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318" w:rsidRPr="009C107A" w:rsidRDefault="00F72CDE" w:rsidP="009C107A">
      <w:pPr>
        <w:pBdr>
          <w:bottom w:val="single" w:sz="4" w:space="1" w:color="auto"/>
        </w:pBdr>
        <w:jc w:val="center"/>
        <w:rPr>
          <w:b/>
          <w:sz w:val="30"/>
          <w:szCs w:val="30"/>
        </w:rPr>
      </w:pPr>
      <w:r w:rsidRPr="002C49CF">
        <w:rPr>
          <w:b/>
          <w:sz w:val="30"/>
          <w:szCs w:val="30"/>
        </w:rPr>
        <w:t xml:space="preserve">Exploring encapsulation of </w:t>
      </w:r>
      <w:proofErr w:type="spellStart"/>
      <w:r w:rsidRPr="002C49CF">
        <w:rPr>
          <w:b/>
          <w:sz w:val="30"/>
          <w:szCs w:val="30"/>
        </w:rPr>
        <w:t>berberine</w:t>
      </w:r>
      <w:proofErr w:type="spellEnd"/>
      <w:r w:rsidRPr="002C49CF">
        <w:rPr>
          <w:b/>
          <w:sz w:val="30"/>
          <w:szCs w:val="30"/>
        </w:rPr>
        <w:t xml:space="preserve"> into nanoparticles utilizing microfluidic technique</w:t>
      </w:r>
    </w:p>
    <w:p w:rsidR="002F356D" w:rsidRPr="00931ADB" w:rsidRDefault="00157318" w:rsidP="00157318">
      <w:pPr>
        <w:rPr>
          <w:b/>
          <w:sz w:val="22"/>
          <w:vertAlign w:val="superscript"/>
        </w:rPr>
      </w:pPr>
      <w:r w:rsidRPr="00157318">
        <w:rPr>
          <w:b/>
          <w:sz w:val="22"/>
        </w:rPr>
        <w:t>Edona Krasniqi</w:t>
      </w:r>
      <w:r w:rsidR="00931ADB">
        <w:rPr>
          <w:b/>
          <w:sz w:val="22"/>
          <w:vertAlign w:val="superscript"/>
        </w:rPr>
        <w:t>1</w:t>
      </w:r>
      <w:r w:rsidR="00931ADB">
        <w:rPr>
          <w:b/>
          <w:sz w:val="22"/>
        </w:rPr>
        <w:t>,</w:t>
      </w:r>
      <w:r w:rsidR="000A73D5">
        <w:rPr>
          <w:b/>
          <w:sz w:val="22"/>
        </w:rPr>
        <w:t xml:space="preserve"> </w:t>
      </w:r>
      <w:proofErr w:type="spellStart"/>
      <w:r w:rsidR="00931ADB">
        <w:rPr>
          <w:b/>
          <w:sz w:val="22"/>
        </w:rPr>
        <w:t>Dafina</w:t>
      </w:r>
      <w:proofErr w:type="spellEnd"/>
      <w:r w:rsidR="00931ADB">
        <w:rPr>
          <w:b/>
          <w:sz w:val="22"/>
        </w:rPr>
        <w:t xml:space="preserve"> Fondaj</w:t>
      </w:r>
      <w:r w:rsidR="00931ADB">
        <w:rPr>
          <w:b/>
          <w:sz w:val="22"/>
          <w:vertAlign w:val="superscript"/>
        </w:rPr>
        <w:t>2</w:t>
      </w:r>
      <w:r w:rsidR="00931ADB">
        <w:rPr>
          <w:b/>
          <w:sz w:val="22"/>
        </w:rPr>
        <w:t>,</w:t>
      </w:r>
      <w:r w:rsidR="00083242" w:rsidRPr="000A73D5">
        <w:rPr>
          <w:b/>
          <w:sz w:val="22"/>
        </w:rPr>
        <w:t xml:space="preserve"> </w:t>
      </w:r>
      <w:proofErr w:type="spellStart"/>
      <w:r w:rsidR="00DF2549">
        <w:rPr>
          <w:b/>
          <w:sz w:val="22"/>
        </w:rPr>
        <w:t>Nunzio</w:t>
      </w:r>
      <w:proofErr w:type="spellEnd"/>
      <w:r w:rsidR="00DF2549">
        <w:rPr>
          <w:b/>
          <w:sz w:val="22"/>
        </w:rPr>
        <w:t xml:space="preserve"> Denora</w:t>
      </w:r>
      <w:r w:rsidR="00DF2549">
        <w:rPr>
          <w:b/>
          <w:sz w:val="22"/>
          <w:vertAlign w:val="superscript"/>
        </w:rPr>
        <w:t>2</w:t>
      </w:r>
      <w:r w:rsidR="00DF2549">
        <w:rPr>
          <w:b/>
          <w:sz w:val="22"/>
        </w:rPr>
        <w:t xml:space="preserve">, </w:t>
      </w:r>
      <w:r w:rsidR="00083242">
        <w:rPr>
          <w:b/>
          <w:sz w:val="22"/>
        </w:rPr>
        <w:t xml:space="preserve">Aida </w:t>
      </w:r>
      <w:proofErr w:type="spellStart"/>
      <w:r w:rsidR="00083242">
        <w:rPr>
          <w:b/>
          <w:sz w:val="22"/>
        </w:rPr>
        <w:t>Loshaj</w:t>
      </w:r>
      <w:proofErr w:type="spellEnd"/>
      <w:r w:rsidR="00083242">
        <w:rPr>
          <w:b/>
          <w:sz w:val="22"/>
        </w:rPr>
        <w:t xml:space="preserve"> </w:t>
      </w:r>
      <w:proofErr w:type="spellStart"/>
      <w:r w:rsidR="00083242">
        <w:rPr>
          <w:b/>
          <w:sz w:val="22"/>
        </w:rPr>
        <w:t>Shala</w:t>
      </w:r>
      <w:proofErr w:type="spellEnd"/>
      <w:r w:rsidR="00083242">
        <w:rPr>
          <w:b/>
          <w:sz w:val="22"/>
        </w:rPr>
        <w:t xml:space="preserve"> </w:t>
      </w:r>
      <w:r w:rsidR="00083242">
        <w:rPr>
          <w:b/>
          <w:sz w:val="22"/>
          <w:vertAlign w:val="superscript"/>
        </w:rPr>
        <w:t>1,*</w:t>
      </w:r>
      <w:bookmarkStart w:id="0" w:name="_GoBack"/>
      <w:bookmarkEnd w:id="0"/>
    </w:p>
    <w:p w:rsidR="00F72CDE" w:rsidRPr="00157318" w:rsidRDefault="00635A09" w:rsidP="00635A09">
      <w:pPr>
        <w:jc w:val="both"/>
        <w:rPr>
          <w:i/>
          <w:sz w:val="20"/>
        </w:rPr>
      </w:pPr>
      <w:r w:rsidRPr="00157318">
        <w:rPr>
          <w:i/>
          <w:sz w:val="20"/>
          <w:vertAlign w:val="superscript"/>
        </w:rPr>
        <w:t xml:space="preserve">1 </w:t>
      </w:r>
      <w:r w:rsidR="00E245A9" w:rsidRPr="00157318">
        <w:rPr>
          <w:i/>
          <w:sz w:val="20"/>
          <w:vertAlign w:val="superscript"/>
        </w:rPr>
        <w:t xml:space="preserve">      </w:t>
      </w:r>
      <w:r w:rsidRPr="00157318">
        <w:rPr>
          <w:i/>
          <w:sz w:val="20"/>
        </w:rPr>
        <w:t xml:space="preserve">Department of Drug Analysis and Pharmaceutical Technology, Faculty of Medicine, University of </w:t>
      </w:r>
      <w:proofErr w:type="spellStart"/>
      <w:r w:rsidRPr="00157318">
        <w:rPr>
          <w:i/>
          <w:sz w:val="20"/>
        </w:rPr>
        <w:t>Prishtina</w:t>
      </w:r>
      <w:proofErr w:type="spellEnd"/>
      <w:r w:rsidRPr="00157318">
        <w:rPr>
          <w:i/>
          <w:sz w:val="20"/>
        </w:rPr>
        <w:t xml:space="preserve">, 10000 </w:t>
      </w:r>
      <w:proofErr w:type="spellStart"/>
      <w:r w:rsidRPr="00157318">
        <w:rPr>
          <w:i/>
          <w:sz w:val="20"/>
        </w:rPr>
        <w:t>Prishtina</w:t>
      </w:r>
      <w:proofErr w:type="spellEnd"/>
      <w:r w:rsidRPr="00157318">
        <w:rPr>
          <w:i/>
          <w:sz w:val="20"/>
        </w:rPr>
        <w:t>, Kosovo</w:t>
      </w:r>
      <w:r w:rsidR="00931ADB">
        <w:rPr>
          <w:i/>
          <w:sz w:val="20"/>
        </w:rPr>
        <w:t xml:space="preserve">; </w:t>
      </w:r>
      <w:hyperlink r:id="rId8" w:history="1">
        <w:r w:rsidR="000A73D5" w:rsidRPr="00C029D8">
          <w:rPr>
            <w:rStyle w:val="Hyperlink"/>
            <w:i/>
            <w:sz w:val="20"/>
          </w:rPr>
          <w:t>edona.krasniqi17@student.uni-pr.edu</w:t>
        </w:r>
      </w:hyperlink>
      <w:r w:rsidR="00931ADB">
        <w:rPr>
          <w:i/>
          <w:sz w:val="20"/>
        </w:rPr>
        <w:t xml:space="preserve"> </w:t>
      </w:r>
    </w:p>
    <w:p w:rsidR="00635A09" w:rsidRDefault="00635A09" w:rsidP="00635A09">
      <w:pPr>
        <w:jc w:val="both"/>
        <w:rPr>
          <w:i/>
          <w:sz w:val="20"/>
        </w:rPr>
      </w:pPr>
      <w:r w:rsidRPr="00157318">
        <w:rPr>
          <w:i/>
          <w:sz w:val="20"/>
          <w:vertAlign w:val="superscript"/>
        </w:rPr>
        <w:t>2</w:t>
      </w:r>
      <w:r w:rsidRPr="00157318">
        <w:rPr>
          <w:i/>
          <w:sz w:val="20"/>
        </w:rPr>
        <w:t xml:space="preserve"> </w:t>
      </w:r>
      <w:r w:rsidR="00E245A9" w:rsidRPr="00157318">
        <w:rPr>
          <w:i/>
          <w:sz w:val="20"/>
        </w:rPr>
        <w:t xml:space="preserve">   </w:t>
      </w:r>
      <w:r w:rsidRPr="00157318">
        <w:rPr>
          <w:i/>
          <w:sz w:val="20"/>
        </w:rPr>
        <w:t xml:space="preserve">Department of Pharmacy—Pharmaceutical Sciences, University of Bari “Aldo Moro”, </w:t>
      </w:r>
      <w:proofErr w:type="spellStart"/>
      <w:r w:rsidR="00931ADB">
        <w:rPr>
          <w:i/>
          <w:sz w:val="20"/>
        </w:rPr>
        <w:t>Orabona</w:t>
      </w:r>
      <w:proofErr w:type="spellEnd"/>
      <w:r w:rsidR="00931ADB">
        <w:rPr>
          <w:i/>
          <w:sz w:val="20"/>
        </w:rPr>
        <w:t xml:space="preserve"> St. 4, 70125 Bari, Italy; </w:t>
      </w:r>
      <w:hyperlink r:id="rId9" w:history="1">
        <w:r w:rsidR="00931ADB" w:rsidRPr="00C029D8">
          <w:rPr>
            <w:rStyle w:val="Hyperlink"/>
            <w:i/>
            <w:sz w:val="20"/>
          </w:rPr>
          <w:t>dafina.fondaj@uniba.it</w:t>
        </w:r>
      </w:hyperlink>
      <w:r w:rsidR="00931ADB">
        <w:rPr>
          <w:i/>
          <w:sz w:val="20"/>
        </w:rPr>
        <w:t xml:space="preserve"> ; </w:t>
      </w:r>
      <w:hyperlink r:id="rId10" w:history="1">
        <w:r w:rsidR="00931ADB" w:rsidRPr="00C029D8">
          <w:rPr>
            <w:rStyle w:val="Hyperlink"/>
            <w:i/>
            <w:sz w:val="20"/>
          </w:rPr>
          <w:t>nunzio.denora@uniba.it</w:t>
        </w:r>
      </w:hyperlink>
      <w:r w:rsidR="00931ADB">
        <w:rPr>
          <w:i/>
          <w:sz w:val="20"/>
        </w:rPr>
        <w:t xml:space="preserve"> </w:t>
      </w:r>
    </w:p>
    <w:p w:rsidR="00931ADB" w:rsidRPr="00157318" w:rsidRDefault="00931ADB" w:rsidP="00635A09">
      <w:pPr>
        <w:jc w:val="both"/>
        <w:rPr>
          <w:i/>
          <w:sz w:val="20"/>
        </w:rPr>
      </w:pPr>
      <w:r>
        <w:rPr>
          <w:i/>
          <w:sz w:val="20"/>
        </w:rPr>
        <w:t>*</w:t>
      </w:r>
      <w:r w:rsidRPr="00931ADB">
        <w:rPr>
          <w:i/>
          <w:sz w:val="20"/>
        </w:rPr>
        <w:t>Correspondence</w:t>
      </w:r>
      <w:r>
        <w:rPr>
          <w:i/>
          <w:sz w:val="20"/>
        </w:rPr>
        <w:t xml:space="preserve">: </w:t>
      </w:r>
      <w:hyperlink r:id="rId11" w:history="1">
        <w:r w:rsidRPr="00C029D8">
          <w:rPr>
            <w:rStyle w:val="Hyperlink"/>
            <w:i/>
            <w:sz w:val="20"/>
          </w:rPr>
          <w:t>aida.shala@uni-pr.edu</w:t>
        </w:r>
      </w:hyperlink>
      <w:r>
        <w:rPr>
          <w:i/>
          <w:sz w:val="20"/>
        </w:rPr>
        <w:t xml:space="preserve">; Tel.: </w:t>
      </w:r>
      <w:r w:rsidRPr="00931ADB">
        <w:rPr>
          <w:i/>
          <w:sz w:val="20"/>
        </w:rPr>
        <w:t>+38349145225</w:t>
      </w:r>
      <w:r>
        <w:rPr>
          <w:i/>
          <w:sz w:val="20"/>
        </w:rPr>
        <w:t xml:space="preserve"> </w:t>
      </w:r>
    </w:p>
    <w:p w:rsidR="00602220" w:rsidRDefault="008436BB" w:rsidP="00602220">
      <w:pPr>
        <w:pBdr>
          <w:top w:val="single" w:sz="4" w:space="1" w:color="auto"/>
        </w:pBdr>
        <w:jc w:val="both"/>
        <w:rPr>
          <w:sz w:val="24"/>
          <w:szCs w:val="24"/>
        </w:rPr>
      </w:pPr>
      <w:proofErr w:type="spellStart"/>
      <w:r w:rsidRPr="008436BB">
        <w:rPr>
          <w:sz w:val="24"/>
          <w:szCs w:val="24"/>
        </w:rPr>
        <w:t>Berberine</w:t>
      </w:r>
      <w:proofErr w:type="spellEnd"/>
      <w:r w:rsidRPr="008436BB">
        <w:rPr>
          <w:sz w:val="24"/>
          <w:szCs w:val="24"/>
        </w:rPr>
        <w:t xml:space="preserve">, an </w:t>
      </w:r>
      <w:proofErr w:type="spellStart"/>
      <w:r w:rsidRPr="008436BB">
        <w:rPr>
          <w:sz w:val="24"/>
          <w:szCs w:val="24"/>
        </w:rPr>
        <w:t>isoquinoline</w:t>
      </w:r>
      <w:proofErr w:type="spellEnd"/>
      <w:r w:rsidRPr="008436BB">
        <w:rPr>
          <w:sz w:val="24"/>
          <w:szCs w:val="24"/>
        </w:rPr>
        <w:t xml:space="preserve"> alkaloid present in various plant species including </w:t>
      </w:r>
      <w:proofErr w:type="spellStart"/>
      <w:r w:rsidRPr="008436BB">
        <w:rPr>
          <w:sz w:val="24"/>
          <w:szCs w:val="24"/>
        </w:rPr>
        <w:t>Berberis</w:t>
      </w:r>
      <w:proofErr w:type="spellEnd"/>
      <w:r w:rsidRPr="008436BB">
        <w:rPr>
          <w:sz w:val="24"/>
          <w:szCs w:val="24"/>
        </w:rPr>
        <w:t>, offers diverse health benefits, albeit hindered by poor aqueous solubility, limited absorption, and low bioavailability.</w:t>
      </w:r>
      <w:r w:rsidR="00493178" w:rsidRPr="00CC2FDB">
        <w:rPr>
          <w:sz w:val="24"/>
          <w:szCs w:val="24"/>
        </w:rPr>
        <w:t xml:space="preserve"> </w:t>
      </w:r>
      <w:r w:rsidRPr="008436BB">
        <w:rPr>
          <w:sz w:val="24"/>
          <w:szCs w:val="24"/>
        </w:rPr>
        <w:t xml:space="preserve">To surmount these challenges, the application of nanotechnology </w:t>
      </w:r>
      <w:proofErr w:type="gramStart"/>
      <w:r w:rsidRPr="008436BB">
        <w:rPr>
          <w:sz w:val="24"/>
          <w:szCs w:val="24"/>
        </w:rPr>
        <w:t>has been contemplated</w:t>
      </w:r>
      <w:proofErr w:type="gramEnd"/>
      <w:r w:rsidRPr="008436BB">
        <w:rPr>
          <w:sz w:val="24"/>
          <w:szCs w:val="24"/>
        </w:rPr>
        <w:t xml:space="preserve">. </w:t>
      </w:r>
      <w:r w:rsidR="006465FF" w:rsidRPr="00CC2FDB">
        <w:rPr>
          <w:sz w:val="24"/>
          <w:szCs w:val="24"/>
        </w:rPr>
        <w:t xml:space="preserve">In order to encapsulate this substance, the microfluidic technique </w:t>
      </w:r>
      <w:proofErr w:type="gramStart"/>
      <w:r w:rsidR="006465FF" w:rsidRPr="00CC2FDB">
        <w:rPr>
          <w:sz w:val="24"/>
          <w:szCs w:val="24"/>
        </w:rPr>
        <w:t>was employed</w:t>
      </w:r>
      <w:proofErr w:type="gramEnd"/>
      <w:r w:rsidR="006465FF" w:rsidRPr="00CC2FDB">
        <w:rPr>
          <w:sz w:val="24"/>
          <w:szCs w:val="24"/>
        </w:rPr>
        <w:t>.</w:t>
      </w:r>
      <w:r w:rsidR="00493178" w:rsidRPr="00CC2FDB">
        <w:rPr>
          <w:sz w:val="24"/>
          <w:szCs w:val="24"/>
        </w:rPr>
        <w:t xml:space="preserve"> In our efforts to encapsulate </w:t>
      </w:r>
      <w:proofErr w:type="spellStart"/>
      <w:r w:rsidR="00493178" w:rsidRPr="00CC2FDB">
        <w:rPr>
          <w:sz w:val="24"/>
          <w:szCs w:val="24"/>
        </w:rPr>
        <w:t>berberine</w:t>
      </w:r>
      <w:proofErr w:type="spellEnd"/>
      <w:r w:rsidR="00493178" w:rsidRPr="00CC2FDB">
        <w:rPr>
          <w:sz w:val="24"/>
          <w:szCs w:val="24"/>
        </w:rPr>
        <w:t xml:space="preserve"> in liposomes, we have conducted measurements for size, </w:t>
      </w:r>
      <w:proofErr w:type="spellStart"/>
      <w:r w:rsidR="00493178" w:rsidRPr="00CC2FDB">
        <w:rPr>
          <w:sz w:val="24"/>
          <w:szCs w:val="24"/>
        </w:rPr>
        <w:t>polydispersity</w:t>
      </w:r>
      <w:proofErr w:type="spellEnd"/>
      <w:r w:rsidR="00493178" w:rsidRPr="00CC2FDB">
        <w:rPr>
          <w:sz w:val="24"/>
          <w:szCs w:val="24"/>
        </w:rPr>
        <w:t xml:space="preserve"> index (PDI), count, intensity</w:t>
      </w:r>
      <w:r w:rsidR="006B0A4D" w:rsidRPr="00CC2FDB">
        <w:rPr>
          <w:sz w:val="24"/>
          <w:szCs w:val="24"/>
        </w:rPr>
        <w:t>, zeta potential, and encapsulation</w:t>
      </w:r>
      <w:r w:rsidR="00493178" w:rsidRPr="00CC2FDB">
        <w:rPr>
          <w:sz w:val="24"/>
          <w:szCs w:val="24"/>
        </w:rPr>
        <w:t xml:space="preserve"> efficiency (EE) to better track our progress in this project.</w:t>
      </w:r>
      <w:r w:rsidR="004D7A99" w:rsidRPr="00CC2FDB">
        <w:rPr>
          <w:sz w:val="24"/>
          <w:szCs w:val="24"/>
        </w:rPr>
        <w:t xml:space="preserve"> </w:t>
      </w:r>
      <w:r w:rsidR="00D35FC8" w:rsidRPr="00CC2FDB">
        <w:rPr>
          <w:sz w:val="24"/>
          <w:szCs w:val="24"/>
        </w:rPr>
        <w:t>The liposomes produced using the microfluidic technique had an average size of 115.41 +/- 9.17, indicating a re</w:t>
      </w:r>
      <w:r w:rsidR="00D62B91">
        <w:rPr>
          <w:sz w:val="24"/>
          <w:szCs w:val="24"/>
        </w:rPr>
        <w:t xml:space="preserve">latively uniform particle </w:t>
      </w:r>
      <w:proofErr w:type="gramStart"/>
      <w:r w:rsidR="00D62B91">
        <w:rPr>
          <w:sz w:val="24"/>
          <w:szCs w:val="24"/>
        </w:rPr>
        <w:t>size,</w:t>
      </w:r>
      <w:proofErr w:type="gramEnd"/>
      <w:r w:rsidR="00D62B91">
        <w:rPr>
          <w:sz w:val="24"/>
          <w:szCs w:val="24"/>
        </w:rPr>
        <w:t xml:space="preserve"> a </w:t>
      </w:r>
      <w:proofErr w:type="spellStart"/>
      <w:r w:rsidR="00D35FC8" w:rsidRPr="00CC2FDB">
        <w:rPr>
          <w:sz w:val="24"/>
          <w:szCs w:val="24"/>
        </w:rPr>
        <w:t>polydispersity</w:t>
      </w:r>
      <w:proofErr w:type="spellEnd"/>
      <w:r w:rsidR="00D35FC8" w:rsidRPr="00CC2FDB">
        <w:rPr>
          <w:sz w:val="24"/>
          <w:szCs w:val="24"/>
        </w:rPr>
        <w:t xml:space="preserve"> index (PDI) of 0.293 +/- 0.02 suggests a wide range of particle sizes within the formulation. Furthermore, the encapsulation efficiency </w:t>
      </w:r>
      <w:proofErr w:type="gramStart"/>
      <w:r w:rsidR="00D35FC8" w:rsidRPr="00CC2FDB">
        <w:rPr>
          <w:sz w:val="24"/>
          <w:szCs w:val="24"/>
        </w:rPr>
        <w:t>was measured</w:t>
      </w:r>
      <w:proofErr w:type="gramEnd"/>
      <w:r w:rsidR="00D35FC8" w:rsidRPr="00CC2FDB">
        <w:rPr>
          <w:sz w:val="24"/>
          <w:szCs w:val="24"/>
        </w:rPr>
        <w:t xml:space="preserve"> at 76%, signifying the effectiveness of the liposomes in encapsulating the desired substances</w:t>
      </w:r>
      <w:r w:rsidR="00541541" w:rsidRPr="00CC2FDB">
        <w:rPr>
          <w:sz w:val="24"/>
          <w:szCs w:val="24"/>
        </w:rPr>
        <w:t xml:space="preserve">. In conclusion, the encapsulation of </w:t>
      </w:r>
      <w:proofErr w:type="spellStart"/>
      <w:r w:rsidR="00541541" w:rsidRPr="00CC2FDB">
        <w:rPr>
          <w:sz w:val="24"/>
          <w:szCs w:val="24"/>
        </w:rPr>
        <w:t>berberine</w:t>
      </w:r>
      <w:proofErr w:type="spellEnd"/>
      <w:r w:rsidR="00541541" w:rsidRPr="00CC2FDB">
        <w:rPr>
          <w:sz w:val="24"/>
          <w:szCs w:val="24"/>
        </w:rPr>
        <w:t xml:space="preserve"> in liposomes has demonstrated success through the implementation of the microfluidic technique. This method offers precise control and uniformity in the encapsulation process, potentially contributing to advancements in drug delivery and the bioavailability of </w:t>
      </w:r>
      <w:proofErr w:type="spellStart"/>
      <w:r w:rsidR="00541541" w:rsidRPr="00CC2FDB">
        <w:rPr>
          <w:sz w:val="24"/>
          <w:szCs w:val="24"/>
        </w:rPr>
        <w:t>berberine</w:t>
      </w:r>
      <w:proofErr w:type="spellEnd"/>
      <w:r w:rsidR="00541541" w:rsidRPr="00CC2FDB">
        <w:rPr>
          <w:sz w:val="24"/>
          <w:szCs w:val="24"/>
        </w:rPr>
        <w:t>.</w:t>
      </w:r>
    </w:p>
    <w:p w:rsidR="00225FBC" w:rsidRPr="00602220" w:rsidRDefault="00BA16E5" w:rsidP="00602220">
      <w:pPr>
        <w:pBdr>
          <w:top w:val="single" w:sz="4" w:space="1" w:color="auto"/>
        </w:pBdr>
        <w:jc w:val="both"/>
        <w:rPr>
          <w:sz w:val="24"/>
          <w:szCs w:val="24"/>
        </w:rPr>
      </w:pPr>
      <w:r w:rsidRPr="00602220">
        <w:rPr>
          <w:sz w:val="24"/>
          <w:szCs w:val="24"/>
        </w:rPr>
        <w:t>Keywords</w:t>
      </w:r>
      <w:r w:rsidR="00C14494" w:rsidRPr="00602220">
        <w:rPr>
          <w:sz w:val="24"/>
          <w:szCs w:val="24"/>
        </w:rPr>
        <w:t xml:space="preserve">: </w:t>
      </w:r>
      <w:proofErr w:type="spellStart"/>
      <w:r w:rsidR="00C14494" w:rsidRPr="00602220">
        <w:rPr>
          <w:sz w:val="24"/>
          <w:szCs w:val="24"/>
        </w:rPr>
        <w:t>berberine</w:t>
      </w:r>
      <w:proofErr w:type="spellEnd"/>
      <w:r w:rsidR="00C14494" w:rsidRPr="00602220">
        <w:rPr>
          <w:sz w:val="24"/>
          <w:szCs w:val="24"/>
        </w:rPr>
        <w:t>, poorly water-soluble, encapsulation, nanoparticles, liposomes, microfluidic technique.</w:t>
      </w:r>
    </w:p>
    <w:p w:rsidR="002C49CF" w:rsidRDefault="002C49CF" w:rsidP="00E245A9">
      <w:pPr>
        <w:jc w:val="both"/>
        <w:rPr>
          <w:b/>
          <w:sz w:val="22"/>
        </w:rPr>
      </w:pPr>
      <w:r>
        <w:rPr>
          <w:b/>
          <w:sz w:val="22"/>
        </w:rPr>
        <w:t>References</w:t>
      </w:r>
    </w:p>
    <w:p w:rsidR="00635A09" w:rsidRPr="00894EE4" w:rsidRDefault="00C14494" w:rsidP="00894EE4">
      <w:pPr>
        <w:pStyle w:val="ListParagraph"/>
        <w:numPr>
          <w:ilvl w:val="0"/>
          <w:numId w:val="12"/>
        </w:numPr>
        <w:tabs>
          <w:tab w:val="left" w:pos="1533"/>
        </w:tabs>
      </w:pPr>
      <w:proofErr w:type="spellStart"/>
      <w:r>
        <w:rPr>
          <w:sz w:val="22"/>
        </w:rPr>
        <w:t>T</w:t>
      </w:r>
      <w:r w:rsidRPr="00C14494">
        <w:rPr>
          <w:sz w:val="22"/>
        </w:rPr>
        <w:t>huan</w:t>
      </w:r>
      <w:proofErr w:type="spellEnd"/>
      <w:r w:rsidRPr="00C14494">
        <w:rPr>
          <w:sz w:val="22"/>
        </w:rPr>
        <w:t xml:space="preserve"> </w:t>
      </w:r>
      <w:proofErr w:type="spellStart"/>
      <w:r w:rsidRPr="00C14494">
        <w:rPr>
          <w:sz w:val="22"/>
        </w:rPr>
        <w:t>Thi</w:t>
      </w:r>
      <w:proofErr w:type="spellEnd"/>
      <w:r w:rsidRPr="00C14494">
        <w:rPr>
          <w:sz w:val="22"/>
        </w:rPr>
        <w:t xml:space="preserve"> Duong, Antti </w:t>
      </w:r>
      <w:proofErr w:type="spellStart"/>
      <w:r w:rsidRPr="00C14494">
        <w:rPr>
          <w:sz w:val="22"/>
        </w:rPr>
        <w:t>Isomäki</w:t>
      </w:r>
      <w:proofErr w:type="spellEnd"/>
      <w:r w:rsidRPr="00C14494">
        <w:rPr>
          <w:sz w:val="22"/>
        </w:rPr>
        <w:t xml:space="preserve">, </w:t>
      </w:r>
      <w:proofErr w:type="spellStart"/>
      <w:r w:rsidRPr="00C14494">
        <w:rPr>
          <w:sz w:val="22"/>
        </w:rPr>
        <w:t>Urve</w:t>
      </w:r>
      <w:proofErr w:type="spellEnd"/>
      <w:r w:rsidRPr="00C14494">
        <w:rPr>
          <w:sz w:val="22"/>
        </w:rPr>
        <w:t xml:space="preserve"> </w:t>
      </w:r>
      <w:proofErr w:type="spellStart"/>
      <w:r w:rsidRPr="00C14494">
        <w:rPr>
          <w:sz w:val="22"/>
        </w:rPr>
        <w:t>Paaver</w:t>
      </w:r>
      <w:proofErr w:type="spellEnd"/>
      <w:r w:rsidRPr="00C14494">
        <w:rPr>
          <w:sz w:val="22"/>
        </w:rPr>
        <w:t xml:space="preserve">, Ivo </w:t>
      </w:r>
      <w:proofErr w:type="spellStart"/>
      <w:r w:rsidRPr="00C14494">
        <w:rPr>
          <w:sz w:val="22"/>
        </w:rPr>
        <w:t>Laidmäe</w:t>
      </w:r>
      <w:proofErr w:type="spellEnd"/>
      <w:r w:rsidRPr="00C14494">
        <w:rPr>
          <w:sz w:val="22"/>
        </w:rPr>
        <w:t xml:space="preserve">, </w:t>
      </w:r>
      <w:proofErr w:type="spellStart"/>
      <w:r w:rsidRPr="00C14494">
        <w:rPr>
          <w:sz w:val="22"/>
        </w:rPr>
        <w:t>Arvo</w:t>
      </w:r>
      <w:proofErr w:type="spellEnd"/>
      <w:r w:rsidRPr="00C14494">
        <w:rPr>
          <w:sz w:val="22"/>
        </w:rPr>
        <w:t xml:space="preserve"> </w:t>
      </w:r>
      <w:proofErr w:type="spellStart"/>
      <w:r w:rsidRPr="00C14494">
        <w:rPr>
          <w:sz w:val="22"/>
        </w:rPr>
        <w:t>Tõnisoo</w:t>
      </w:r>
      <w:proofErr w:type="spellEnd"/>
      <w:r w:rsidRPr="00C14494">
        <w:rPr>
          <w:sz w:val="22"/>
        </w:rPr>
        <w:t xml:space="preserve">, </w:t>
      </w:r>
      <w:proofErr w:type="spellStart"/>
      <w:r w:rsidRPr="00C14494">
        <w:rPr>
          <w:sz w:val="22"/>
        </w:rPr>
        <w:t>Thi</w:t>
      </w:r>
      <w:proofErr w:type="spellEnd"/>
      <w:r w:rsidRPr="00C14494">
        <w:rPr>
          <w:sz w:val="22"/>
        </w:rPr>
        <w:t xml:space="preserve"> T, et al.</w:t>
      </w:r>
      <w:r w:rsidR="00894EE4" w:rsidRPr="00894EE4">
        <w:rPr>
          <w:sz w:val="22"/>
        </w:rPr>
        <w:t xml:space="preserve"> </w:t>
      </w:r>
      <w:r w:rsidR="00894EE4">
        <w:rPr>
          <w:sz w:val="22"/>
        </w:rPr>
        <w:t>(</w:t>
      </w:r>
      <w:r w:rsidR="00894EE4" w:rsidRPr="00C14494">
        <w:rPr>
          <w:sz w:val="22"/>
        </w:rPr>
        <w:t>2021 Apr</w:t>
      </w:r>
      <w:r w:rsidR="00894EE4">
        <w:rPr>
          <w:sz w:val="22"/>
        </w:rPr>
        <w:t>il)</w:t>
      </w:r>
      <w:r w:rsidR="00A84556">
        <w:rPr>
          <w:sz w:val="22"/>
        </w:rPr>
        <w:t>.</w:t>
      </w:r>
      <w:r w:rsidRPr="00C14494">
        <w:rPr>
          <w:sz w:val="22"/>
        </w:rPr>
        <w:t xml:space="preserve"> </w:t>
      </w:r>
      <w:proofErr w:type="spellStart"/>
      <w:r w:rsidRPr="00C14494">
        <w:rPr>
          <w:sz w:val="22"/>
        </w:rPr>
        <w:t>Nanoformulation</w:t>
      </w:r>
      <w:proofErr w:type="spellEnd"/>
      <w:r w:rsidRPr="00C14494">
        <w:rPr>
          <w:sz w:val="22"/>
        </w:rPr>
        <w:t xml:space="preserve"> and Evaluation of O</w:t>
      </w:r>
      <w:r w:rsidR="008F7976">
        <w:rPr>
          <w:sz w:val="22"/>
        </w:rPr>
        <w:t xml:space="preserve">ral </w:t>
      </w:r>
      <w:proofErr w:type="spellStart"/>
      <w:r w:rsidR="008F7976">
        <w:rPr>
          <w:sz w:val="22"/>
        </w:rPr>
        <w:t>Berberine</w:t>
      </w:r>
      <w:proofErr w:type="spellEnd"/>
      <w:r w:rsidR="008F7976">
        <w:rPr>
          <w:sz w:val="22"/>
        </w:rPr>
        <w:t>-Loaded Liposomes, 1-</w:t>
      </w:r>
      <w:proofErr w:type="gramStart"/>
      <w:r w:rsidR="008F7976">
        <w:rPr>
          <w:sz w:val="22"/>
        </w:rPr>
        <w:t>3 ,</w:t>
      </w:r>
      <w:proofErr w:type="gramEnd"/>
      <w:r w:rsidR="008F7976">
        <w:rPr>
          <w:sz w:val="22"/>
        </w:rPr>
        <w:t xml:space="preserve"> 14-16 </w:t>
      </w:r>
      <w:r w:rsidR="008436BB">
        <w:rPr>
          <w:sz w:val="22"/>
        </w:rPr>
        <w:t xml:space="preserve">. </w:t>
      </w:r>
      <w:hyperlink r:id="rId12" w:history="1">
        <w:r w:rsidR="008F7976" w:rsidRPr="00E024C4">
          <w:rPr>
            <w:rStyle w:val="Hyperlink"/>
            <w:sz w:val="22"/>
          </w:rPr>
          <w:t>https://www.ncbi.nlm.nih.gov/pmc/articles/PMC8125214/</w:t>
        </w:r>
      </w:hyperlink>
    </w:p>
    <w:p w:rsidR="00894EE4" w:rsidRPr="00B76121" w:rsidRDefault="00B76121" w:rsidP="00B76121">
      <w:pPr>
        <w:pStyle w:val="ListParagraph"/>
        <w:numPr>
          <w:ilvl w:val="0"/>
          <w:numId w:val="12"/>
        </w:numPr>
        <w:tabs>
          <w:tab w:val="left" w:pos="1533"/>
        </w:tabs>
      </w:pPr>
      <w:proofErr w:type="spellStart"/>
      <w:r>
        <w:rPr>
          <w:sz w:val="22"/>
        </w:rPr>
        <w:t>Elaheh</w:t>
      </w:r>
      <w:proofErr w:type="spellEnd"/>
      <w:r>
        <w:rPr>
          <w:sz w:val="22"/>
        </w:rPr>
        <w:t xml:space="preserve"> </w:t>
      </w:r>
      <w:proofErr w:type="spellStart"/>
      <w:r>
        <w:rPr>
          <w:sz w:val="22"/>
        </w:rPr>
        <w:t>Mirhadi</w:t>
      </w:r>
      <w:proofErr w:type="spellEnd"/>
      <w:r>
        <w:rPr>
          <w:sz w:val="22"/>
        </w:rPr>
        <w:t xml:space="preserve">, Mehdi </w:t>
      </w:r>
      <w:proofErr w:type="spellStart"/>
      <w:r>
        <w:rPr>
          <w:sz w:val="22"/>
        </w:rPr>
        <w:t>Rezaee</w:t>
      </w:r>
      <w:proofErr w:type="spellEnd"/>
      <w:r>
        <w:rPr>
          <w:sz w:val="22"/>
        </w:rPr>
        <w:t xml:space="preserve">, </w:t>
      </w:r>
      <w:proofErr w:type="spellStart"/>
      <w:r>
        <w:rPr>
          <w:sz w:val="22"/>
        </w:rPr>
        <w:t>Bizhan</w:t>
      </w:r>
      <w:proofErr w:type="spellEnd"/>
      <w:r>
        <w:rPr>
          <w:sz w:val="22"/>
        </w:rPr>
        <w:t xml:space="preserve"> </w:t>
      </w:r>
      <w:proofErr w:type="spellStart"/>
      <w:r>
        <w:rPr>
          <w:sz w:val="22"/>
        </w:rPr>
        <w:t>Malaekeh-Nikouei</w:t>
      </w:r>
      <w:proofErr w:type="spellEnd"/>
      <w:r>
        <w:rPr>
          <w:sz w:val="22"/>
        </w:rPr>
        <w:t>. (2018 May)</w:t>
      </w:r>
      <w:r w:rsidR="00A84556">
        <w:rPr>
          <w:sz w:val="22"/>
        </w:rPr>
        <w:t>.</w:t>
      </w:r>
      <w:r>
        <w:rPr>
          <w:sz w:val="22"/>
        </w:rPr>
        <w:t xml:space="preserve"> </w:t>
      </w:r>
      <w:r w:rsidRPr="00B76121">
        <w:rPr>
          <w:sz w:val="22"/>
        </w:rPr>
        <w:t xml:space="preserve">Nano strategies for </w:t>
      </w:r>
      <w:proofErr w:type="spellStart"/>
      <w:r w:rsidRPr="00B76121">
        <w:rPr>
          <w:sz w:val="22"/>
        </w:rPr>
        <w:t>berberine</w:t>
      </w:r>
      <w:proofErr w:type="spellEnd"/>
      <w:r w:rsidRPr="00B76121">
        <w:rPr>
          <w:sz w:val="22"/>
        </w:rPr>
        <w:t xml:space="preserve"> delivery, a natural alkaloid of </w:t>
      </w:r>
      <w:proofErr w:type="spellStart"/>
      <w:r w:rsidRPr="00B76121">
        <w:rPr>
          <w:sz w:val="22"/>
        </w:rPr>
        <w:t>Berberis</w:t>
      </w:r>
      <w:proofErr w:type="spellEnd"/>
      <w:r>
        <w:rPr>
          <w:sz w:val="22"/>
        </w:rPr>
        <w:t>, 469-471.</w:t>
      </w:r>
      <w:r w:rsidR="008436BB">
        <w:rPr>
          <w:sz w:val="22"/>
        </w:rPr>
        <w:t xml:space="preserve"> </w:t>
      </w:r>
      <w:hyperlink r:id="rId13" w:history="1">
        <w:r w:rsidRPr="00E024C4">
          <w:rPr>
            <w:rStyle w:val="Hyperlink"/>
            <w:sz w:val="22"/>
          </w:rPr>
          <w:t>https://www.sciencedirect.com/science/article/abs/pii/S0753332218317384?via%3Dihub</w:t>
        </w:r>
      </w:hyperlink>
    </w:p>
    <w:p w:rsidR="00B76121" w:rsidRDefault="00D501E1" w:rsidP="00D501E1">
      <w:pPr>
        <w:pStyle w:val="ListParagraph"/>
        <w:numPr>
          <w:ilvl w:val="0"/>
          <w:numId w:val="12"/>
        </w:numPr>
        <w:tabs>
          <w:tab w:val="left" w:pos="1533"/>
        </w:tabs>
        <w:rPr>
          <w:sz w:val="22"/>
        </w:rPr>
      </w:pPr>
      <w:r>
        <w:rPr>
          <w:sz w:val="22"/>
        </w:rPr>
        <w:t>Celia Marques,</w:t>
      </w:r>
      <w:r w:rsidR="00B04CA5" w:rsidRPr="00B04CA5">
        <w:rPr>
          <w:sz w:val="22"/>
        </w:rPr>
        <w:t xml:space="preserve"> </w:t>
      </w:r>
      <w:r>
        <w:rPr>
          <w:sz w:val="22"/>
        </w:rPr>
        <w:t xml:space="preserve">Maria Helena </w:t>
      </w:r>
      <w:proofErr w:type="spellStart"/>
      <w:r>
        <w:rPr>
          <w:sz w:val="22"/>
        </w:rPr>
        <w:t>Fernandes</w:t>
      </w:r>
      <w:proofErr w:type="spellEnd"/>
      <w:r>
        <w:rPr>
          <w:sz w:val="22"/>
        </w:rPr>
        <w:t>, Sofia A. Costa Lima</w:t>
      </w:r>
      <w:r w:rsidR="00B04CA5" w:rsidRPr="00B04CA5">
        <w:rPr>
          <w:sz w:val="22"/>
        </w:rPr>
        <w:t xml:space="preserve">. </w:t>
      </w:r>
      <w:r>
        <w:rPr>
          <w:sz w:val="22"/>
        </w:rPr>
        <w:t xml:space="preserve">(2023 September). </w:t>
      </w:r>
      <w:r w:rsidR="00B04CA5" w:rsidRPr="00B04CA5">
        <w:rPr>
          <w:sz w:val="22"/>
        </w:rPr>
        <w:t xml:space="preserve">Elucidating </w:t>
      </w:r>
      <w:proofErr w:type="spellStart"/>
      <w:r w:rsidR="00B04CA5" w:rsidRPr="00B04CA5">
        <w:rPr>
          <w:sz w:val="22"/>
        </w:rPr>
        <w:t>Berberine’s</w:t>
      </w:r>
      <w:proofErr w:type="spellEnd"/>
      <w:r w:rsidR="00B04CA5" w:rsidRPr="00B04CA5">
        <w:rPr>
          <w:sz w:val="22"/>
        </w:rPr>
        <w:t xml:space="preserve"> Therapeutic and Photosensitizer Potential through </w:t>
      </w:r>
      <w:proofErr w:type="spellStart"/>
      <w:r w:rsidR="00B04CA5" w:rsidRPr="00B04CA5">
        <w:rPr>
          <w:sz w:val="22"/>
        </w:rPr>
        <w:t>Nan</w:t>
      </w:r>
      <w:r>
        <w:rPr>
          <w:sz w:val="22"/>
        </w:rPr>
        <w:t>omedicine</w:t>
      </w:r>
      <w:proofErr w:type="spellEnd"/>
      <w:r>
        <w:rPr>
          <w:sz w:val="22"/>
        </w:rPr>
        <w:t xml:space="preserve"> Tools. Pharmaceutics.1-7, 13. </w:t>
      </w:r>
      <w:hyperlink r:id="rId14" w:history="1">
        <w:r w:rsidRPr="00E024C4">
          <w:rPr>
            <w:rStyle w:val="Hyperlink"/>
            <w:sz w:val="22"/>
          </w:rPr>
          <w:t>https://www.mdpi.com/1999-4923/15/9/2282</w:t>
        </w:r>
      </w:hyperlink>
    </w:p>
    <w:p w:rsidR="00D501E1" w:rsidRPr="00602220" w:rsidRDefault="00D501E1" w:rsidP="00602220">
      <w:pPr>
        <w:pStyle w:val="ListParagraph"/>
        <w:numPr>
          <w:ilvl w:val="0"/>
          <w:numId w:val="12"/>
        </w:numPr>
        <w:tabs>
          <w:tab w:val="left" w:pos="1533"/>
        </w:tabs>
        <w:rPr>
          <w:sz w:val="22"/>
        </w:rPr>
      </w:pPr>
      <w:r>
        <w:rPr>
          <w:sz w:val="22"/>
        </w:rPr>
        <w:t>Saba Sahib Mohsen Al-</w:t>
      </w:r>
      <w:proofErr w:type="spellStart"/>
      <w:r>
        <w:rPr>
          <w:sz w:val="22"/>
        </w:rPr>
        <w:t>Obaidy</w:t>
      </w:r>
      <w:proofErr w:type="spellEnd"/>
      <w:r>
        <w:rPr>
          <w:sz w:val="22"/>
        </w:rPr>
        <w:t>.</w:t>
      </w:r>
      <w:r w:rsidRPr="00D501E1">
        <w:rPr>
          <w:sz w:val="22"/>
        </w:rPr>
        <w:t xml:space="preserve"> </w:t>
      </w:r>
      <w:r>
        <w:rPr>
          <w:sz w:val="22"/>
        </w:rPr>
        <w:t xml:space="preserve">(2018 April). </w:t>
      </w:r>
      <w:proofErr w:type="spellStart"/>
      <w:r w:rsidRPr="00D501E1">
        <w:rPr>
          <w:sz w:val="22"/>
        </w:rPr>
        <w:t>Nanocarrier</w:t>
      </w:r>
      <w:proofErr w:type="spellEnd"/>
      <w:r w:rsidRPr="00D501E1">
        <w:rPr>
          <w:sz w:val="22"/>
        </w:rPr>
        <w:t>-formulated antimicrobials and microfluidics-based screening assays</w:t>
      </w:r>
      <w:r>
        <w:rPr>
          <w:sz w:val="22"/>
        </w:rPr>
        <w:t xml:space="preserve">. 19-23. </w:t>
      </w:r>
      <w:hyperlink r:id="rId15" w:history="1">
        <w:r w:rsidRPr="00E024C4">
          <w:rPr>
            <w:rStyle w:val="Hyperlink"/>
            <w:sz w:val="22"/>
          </w:rPr>
          <w:t>https://hull-repository.worktribe.com/output/4222342/nanocarrier-formulated-antimicrobials-and-microfluidics-based-screening-assays</w:t>
        </w:r>
      </w:hyperlink>
    </w:p>
    <w:sectPr w:rsidR="00D501E1" w:rsidRPr="00602220" w:rsidSect="00602220">
      <w:headerReference w:type="default" r:id="rId16"/>
      <w:footerReference w:type="first" r:id="rId17"/>
      <w:pgSz w:w="12240" w:h="15840"/>
      <w:pgMar w:top="1152" w:right="1440" w:bottom="1152" w:left="1440" w:header="720" w:footer="720" w:gutter="0"/>
      <w:pgNumType w:start="0"/>
      <w:cols w:space="720"/>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20A" w:rsidRDefault="00BE520A" w:rsidP="008D5344">
      <w:pPr>
        <w:spacing w:after="0" w:line="240" w:lineRule="auto"/>
      </w:pPr>
      <w:r>
        <w:separator/>
      </w:r>
    </w:p>
  </w:endnote>
  <w:endnote w:type="continuationSeparator" w:id="0">
    <w:p w:rsidR="00BE520A" w:rsidRDefault="00BE520A" w:rsidP="008D5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56D" w:rsidRPr="002F356D" w:rsidRDefault="002F356D" w:rsidP="00C601F3">
    <w:pPr>
      <w:pStyle w:val="Footer"/>
      <w:pBdr>
        <w:top w:val="single" w:sz="2" w:space="1" w:color="auto"/>
      </w:pBdr>
      <w:rPr>
        <w:rFonts w:cs="Calibri"/>
        <w:color w:val="000000"/>
        <w:sz w:val="26"/>
        <w:szCs w:val="26"/>
        <w:lang w:val="es-ES"/>
      </w:rPr>
    </w:pPr>
    <w:r w:rsidRPr="00164502">
      <w:rPr>
        <w:rFonts w:cs="Calibri"/>
        <w:b/>
        <w:color w:val="000000"/>
        <w:sz w:val="30"/>
        <w:szCs w:val="30"/>
        <w:lang w:val="es-ES"/>
      </w:rPr>
      <w:t>nanoBalkan202</w:t>
    </w:r>
    <w:r>
      <w:rPr>
        <w:rFonts w:cs="Calibri"/>
        <w:b/>
        <w:color w:val="000000"/>
        <w:sz w:val="30"/>
        <w:szCs w:val="30"/>
        <w:lang w:val="es-ES"/>
      </w:rPr>
      <w:t>4</w:t>
    </w:r>
    <w:r>
      <w:rPr>
        <w:rFonts w:cs="Calibri"/>
        <w:color w:val="000000"/>
        <w:sz w:val="26"/>
        <w:szCs w:val="26"/>
        <w:lang w:val="es-ES"/>
      </w:rPr>
      <w:t xml:space="preserve">                                                  </w:t>
    </w:r>
    <w:r w:rsidR="007D4B3F">
      <w:rPr>
        <w:rFonts w:cs="Calibri"/>
        <w:color w:val="000000"/>
        <w:sz w:val="26"/>
        <w:szCs w:val="26"/>
        <w:lang w:val="es-ES"/>
      </w:rPr>
      <w:t xml:space="preserve"> </w:t>
    </w:r>
    <w:r>
      <w:rPr>
        <w:rFonts w:cs="Calibri"/>
        <w:color w:val="000000"/>
        <w:sz w:val="26"/>
        <w:szCs w:val="26"/>
        <w:lang w:val="es-ES"/>
      </w:rPr>
      <w:t>Tirana (Albania)</w:t>
    </w:r>
  </w:p>
  <w:p w:rsidR="002F356D" w:rsidRDefault="002F35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20A" w:rsidRDefault="00BE520A" w:rsidP="008D5344">
      <w:pPr>
        <w:spacing w:after="0" w:line="240" w:lineRule="auto"/>
      </w:pPr>
      <w:r>
        <w:separator/>
      </w:r>
    </w:p>
  </w:footnote>
  <w:footnote w:type="continuationSeparator" w:id="0">
    <w:p w:rsidR="00BE520A" w:rsidRDefault="00BE520A" w:rsidP="008D53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344" w:rsidRDefault="008D5344">
    <w:pPr>
      <w:pStyle w:val="Header"/>
      <w:tabs>
        <w:tab w:val="clear" w:pos="4680"/>
        <w:tab w:val="clear" w:pos="9360"/>
      </w:tabs>
      <w:jc w:val="right"/>
      <w:rPr>
        <w:color w:val="8496B0" w:themeColor="text2" w:themeTint="99"/>
        <w:sz w:val="24"/>
        <w:szCs w:val="24"/>
      </w:rPr>
    </w:pPr>
    <w:r>
      <w:rPr>
        <w:color w:val="8496B0" w:themeColor="text2" w:themeTint="99"/>
        <w:sz w:val="24"/>
        <w:szCs w:val="24"/>
      </w:rPr>
      <w:t xml:space="preserve">Page </w:t>
    </w:r>
    <w:r>
      <w:rPr>
        <w:color w:val="8496B0" w:themeColor="text2" w:themeTint="99"/>
        <w:sz w:val="24"/>
        <w:szCs w:val="24"/>
      </w:rPr>
      <w:fldChar w:fldCharType="begin"/>
    </w:r>
    <w:r>
      <w:rPr>
        <w:color w:val="8496B0" w:themeColor="text2" w:themeTint="99"/>
        <w:sz w:val="24"/>
        <w:szCs w:val="24"/>
      </w:rPr>
      <w:instrText xml:space="preserve"> PAGE   \* MERGEFORMAT </w:instrText>
    </w:r>
    <w:r>
      <w:rPr>
        <w:color w:val="8496B0" w:themeColor="text2" w:themeTint="99"/>
        <w:sz w:val="24"/>
        <w:szCs w:val="24"/>
      </w:rPr>
      <w:fldChar w:fldCharType="separate"/>
    </w:r>
    <w:r w:rsidR="00931ADB">
      <w:rPr>
        <w:noProof/>
        <w:color w:val="8496B0" w:themeColor="text2" w:themeTint="99"/>
        <w:sz w:val="24"/>
        <w:szCs w:val="24"/>
      </w:rPr>
      <w:t>1</w:t>
    </w:r>
    <w:r>
      <w:rPr>
        <w:color w:val="8496B0" w:themeColor="text2" w:themeTint="99"/>
        <w:sz w:val="24"/>
        <w:szCs w:val="24"/>
      </w:rPr>
      <w:fldChar w:fldCharType="end"/>
    </w:r>
  </w:p>
  <w:p w:rsidR="008D5344" w:rsidRDefault="008D53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FA38DCE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5CD807EA"/>
    <w:multiLevelType w:val="hybridMultilevel"/>
    <w:tmpl w:val="51B86D58"/>
    <w:lvl w:ilvl="0" w:tplc="C0A62406">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A20F49"/>
    <w:multiLevelType w:val="hybridMultilevel"/>
    <w:tmpl w:val="4922037E"/>
    <w:lvl w:ilvl="0" w:tplc="3306F98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BD6"/>
    <w:rsid w:val="00003129"/>
    <w:rsid w:val="00027328"/>
    <w:rsid w:val="00083242"/>
    <w:rsid w:val="000A73D5"/>
    <w:rsid w:val="00157318"/>
    <w:rsid w:val="001A6CA1"/>
    <w:rsid w:val="00225FBC"/>
    <w:rsid w:val="002567D5"/>
    <w:rsid w:val="002A717D"/>
    <w:rsid w:val="002C49CF"/>
    <w:rsid w:val="002F356D"/>
    <w:rsid w:val="002F4C47"/>
    <w:rsid w:val="003C0E14"/>
    <w:rsid w:val="00493178"/>
    <w:rsid w:val="004D7A99"/>
    <w:rsid w:val="00505D96"/>
    <w:rsid w:val="00541541"/>
    <w:rsid w:val="00556E91"/>
    <w:rsid w:val="005E71CA"/>
    <w:rsid w:val="00602220"/>
    <w:rsid w:val="00614989"/>
    <w:rsid w:val="00635A09"/>
    <w:rsid w:val="006465FF"/>
    <w:rsid w:val="00677EBB"/>
    <w:rsid w:val="006B0A4D"/>
    <w:rsid w:val="00730B2C"/>
    <w:rsid w:val="007671E7"/>
    <w:rsid w:val="007D4B3F"/>
    <w:rsid w:val="008436BB"/>
    <w:rsid w:val="00876D9D"/>
    <w:rsid w:val="00894EE4"/>
    <w:rsid w:val="008D5344"/>
    <w:rsid w:val="008F7976"/>
    <w:rsid w:val="00931ADB"/>
    <w:rsid w:val="009C107A"/>
    <w:rsid w:val="00A55220"/>
    <w:rsid w:val="00A84556"/>
    <w:rsid w:val="00AD6394"/>
    <w:rsid w:val="00B04CA5"/>
    <w:rsid w:val="00B6608A"/>
    <w:rsid w:val="00B76121"/>
    <w:rsid w:val="00BA16E5"/>
    <w:rsid w:val="00BE520A"/>
    <w:rsid w:val="00C14494"/>
    <w:rsid w:val="00C84940"/>
    <w:rsid w:val="00CC2FDB"/>
    <w:rsid w:val="00CD27FA"/>
    <w:rsid w:val="00CE2838"/>
    <w:rsid w:val="00D212F1"/>
    <w:rsid w:val="00D35FC8"/>
    <w:rsid w:val="00D501E1"/>
    <w:rsid w:val="00D62B91"/>
    <w:rsid w:val="00D91B8A"/>
    <w:rsid w:val="00DF2549"/>
    <w:rsid w:val="00E245A9"/>
    <w:rsid w:val="00E45BD6"/>
    <w:rsid w:val="00E70927"/>
    <w:rsid w:val="00F1082F"/>
    <w:rsid w:val="00F72CDE"/>
    <w:rsid w:val="00FA29A7"/>
    <w:rsid w:val="00FF6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49256"/>
  <w15:chartTrackingRefBased/>
  <w15:docId w15:val="{5C02DE89-2697-4849-BE99-CB659463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3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A09"/>
  </w:style>
  <w:style w:type="paragraph" w:styleId="Heading1">
    <w:name w:val="heading 1"/>
    <w:basedOn w:val="Normal"/>
    <w:next w:val="Normal"/>
    <w:link w:val="Heading1Char"/>
    <w:uiPriority w:val="9"/>
    <w:qFormat/>
    <w:rsid w:val="00003129"/>
    <w:pPr>
      <w:keepNext/>
      <w:keepLines/>
      <w:numPr>
        <w:numId w:val="10"/>
      </w:numPr>
      <w:pBdr>
        <w:bottom w:val="single" w:sz="4" w:space="1" w:color="595959" w:themeColor="text1" w:themeTint="A6"/>
      </w:pBdr>
      <w:spacing w:before="360"/>
      <w:outlineLvl w:val="0"/>
    </w:pPr>
    <w:rPr>
      <w:rFonts w:eastAsiaTheme="majorEastAsia" w:cstheme="majorBidi"/>
      <w:b/>
      <w:bCs/>
      <w:smallCaps/>
      <w:color w:val="000000" w:themeColor="text1"/>
      <w:sz w:val="22"/>
      <w:szCs w:val="36"/>
    </w:rPr>
  </w:style>
  <w:style w:type="paragraph" w:styleId="Heading2">
    <w:name w:val="heading 2"/>
    <w:basedOn w:val="Normal"/>
    <w:next w:val="Normal"/>
    <w:link w:val="Heading2Char"/>
    <w:uiPriority w:val="9"/>
    <w:semiHidden/>
    <w:unhideWhenUsed/>
    <w:qFormat/>
    <w:rsid w:val="00635A09"/>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635A09"/>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635A09"/>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635A09"/>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635A09"/>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635A09"/>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35A09"/>
    <w:pPr>
      <w:keepNext/>
      <w:keepLines/>
      <w:numPr>
        <w:ilvl w:val="7"/>
        <w:numId w:val="10"/>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635A09"/>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129"/>
    <w:rPr>
      <w:rFonts w:eastAsiaTheme="majorEastAsia" w:cstheme="majorBidi"/>
      <w:b/>
      <w:bCs/>
      <w:smallCaps/>
      <w:color w:val="000000" w:themeColor="text1"/>
      <w:sz w:val="22"/>
      <w:szCs w:val="36"/>
    </w:rPr>
  </w:style>
  <w:style w:type="character" w:customStyle="1" w:styleId="Heading2Char">
    <w:name w:val="Heading 2 Char"/>
    <w:basedOn w:val="DefaultParagraphFont"/>
    <w:link w:val="Heading2"/>
    <w:uiPriority w:val="9"/>
    <w:semiHidden/>
    <w:rsid w:val="00635A09"/>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635A09"/>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635A09"/>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635A09"/>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635A09"/>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635A0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35A0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35A0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35A09"/>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635A09"/>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635A09"/>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635A09"/>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635A09"/>
    <w:rPr>
      <w:color w:val="5A5A5A" w:themeColor="text1" w:themeTint="A5"/>
      <w:spacing w:val="10"/>
    </w:rPr>
  </w:style>
  <w:style w:type="character" w:styleId="Strong">
    <w:name w:val="Strong"/>
    <w:basedOn w:val="DefaultParagraphFont"/>
    <w:uiPriority w:val="22"/>
    <w:qFormat/>
    <w:rsid w:val="00635A09"/>
    <w:rPr>
      <w:b/>
      <w:bCs/>
      <w:color w:val="000000" w:themeColor="text1"/>
    </w:rPr>
  </w:style>
  <w:style w:type="character" w:styleId="Emphasis">
    <w:name w:val="Emphasis"/>
    <w:basedOn w:val="DefaultParagraphFont"/>
    <w:uiPriority w:val="20"/>
    <w:qFormat/>
    <w:rsid w:val="00635A09"/>
    <w:rPr>
      <w:i/>
      <w:iCs/>
      <w:color w:val="auto"/>
    </w:rPr>
  </w:style>
  <w:style w:type="paragraph" w:styleId="NoSpacing">
    <w:name w:val="No Spacing"/>
    <w:uiPriority w:val="1"/>
    <w:qFormat/>
    <w:rsid w:val="00635A09"/>
    <w:pPr>
      <w:spacing w:after="0" w:line="240" w:lineRule="auto"/>
    </w:pPr>
  </w:style>
  <w:style w:type="paragraph" w:styleId="Quote">
    <w:name w:val="Quote"/>
    <w:basedOn w:val="Normal"/>
    <w:next w:val="Normal"/>
    <w:link w:val="QuoteChar"/>
    <w:uiPriority w:val="29"/>
    <w:qFormat/>
    <w:rsid w:val="00635A09"/>
    <w:pPr>
      <w:spacing w:before="160"/>
      <w:ind w:left="720" w:right="720"/>
    </w:pPr>
    <w:rPr>
      <w:i/>
      <w:iCs/>
      <w:color w:val="000000" w:themeColor="text1"/>
    </w:rPr>
  </w:style>
  <w:style w:type="character" w:customStyle="1" w:styleId="QuoteChar">
    <w:name w:val="Quote Char"/>
    <w:basedOn w:val="DefaultParagraphFont"/>
    <w:link w:val="Quote"/>
    <w:uiPriority w:val="29"/>
    <w:rsid w:val="00635A09"/>
    <w:rPr>
      <w:i/>
      <w:iCs/>
      <w:color w:val="000000" w:themeColor="text1"/>
    </w:rPr>
  </w:style>
  <w:style w:type="paragraph" w:styleId="IntenseQuote">
    <w:name w:val="Intense Quote"/>
    <w:basedOn w:val="Normal"/>
    <w:next w:val="Normal"/>
    <w:link w:val="IntenseQuoteChar"/>
    <w:uiPriority w:val="30"/>
    <w:qFormat/>
    <w:rsid w:val="00635A09"/>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635A09"/>
    <w:rPr>
      <w:color w:val="000000" w:themeColor="text1"/>
      <w:shd w:val="clear" w:color="auto" w:fill="F2F2F2" w:themeFill="background1" w:themeFillShade="F2"/>
    </w:rPr>
  </w:style>
  <w:style w:type="character" w:styleId="SubtleEmphasis">
    <w:name w:val="Subtle Emphasis"/>
    <w:basedOn w:val="DefaultParagraphFont"/>
    <w:uiPriority w:val="19"/>
    <w:qFormat/>
    <w:rsid w:val="00635A09"/>
    <w:rPr>
      <w:i/>
      <w:iCs/>
      <w:color w:val="404040" w:themeColor="text1" w:themeTint="BF"/>
    </w:rPr>
  </w:style>
  <w:style w:type="character" w:styleId="IntenseEmphasis">
    <w:name w:val="Intense Emphasis"/>
    <w:basedOn w:val="DefaultParagraphFont"/>
    <w:uiPriority w:val="21"/>
    <w:qFormat/>
    <w:rsid w:val="00635A09"/>
    <w:rPr>
      <w:b/>
      <w:bCs/>
      <w:i/>
      <w:iCs/>
      <w:caps/>
    </w:rPr>
  </w:style>
  <w:style w:type="character" w:styleId="SubtleReference">
    <w:name w:val="Subtle Reference"/>
    <w:basedOn w:val="DefaultParagraphFont"/>
    <w:uiPriority w:val="31"/>
    <w:qFormat/>
    <w:rsid w:val="00635A0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35A09"/>
    <w:rPr>
      <w:b/>
      <w:bCs/>
      <w:smallCaps/>
      <w:u w:val="single"/>
    </w:rPr>
  </w:style>
  <w:style w:type="character" w:styleId="BookTitle">
    <w:name w:val="Book Title"/>
    <w:basedOn w:val="DefaultParagraphFont"/>
    <w:uiPriority w:val="33"/>
    <w:qFormat/>
    <w:rsid w:val="00635A09"/>
    <w:rPr>
      <w:b w:val="0"/>
      <w:bCs w:val="0"/>
      <w:smallCaps/>
      <w:spacing w:val="5"/>
    </w:rPr>
  </w:style>
  <w:style w:type="paragraph" w:styleId="TOCHeading">
    <w:name w:val="TOC Heading"/>
    <w:basedOn w:val="Heading1"/>
    <w:next w:val="Normal"/>
    <w:uiPriority w:val="39"/>
    <w:unhideWhenUsed/>
    <w:qFormat/>
    <w:rsid w:val="00635A09"/>
    <w:pPr>
      <w:outlineLvl w:val="9"/>
    </w:pPr>
  </w:style>
  <w:style w:type="paragraph" w:styleId="TOC1">
    <w:name w:val="toc 1"/>
    <w:basedOn w:val="Normal"/>
    <w:next w:val="Normal"/>
    <w:autoRedefine/>
    <w:uiPriority w:val="39"/>
    <w:unhideWhenUsed/>
    <w:rsid w:val="00635A09"/>
    <w:pPr>
      <w:spacing w:after="100"/>
    </w:pPr>
  </w:style>
  <w:style w:type="character" w:styleId="Hyperlink">
    <w:name w:val="Hyperlink"/>
    <w:basedOn w:val="DefaultParagraphFont"/>
    <w:uiPriority w:val="99"/>
    <w:unhideWhenUsed/>
    <w:rsid w:val="00635A09"/>
    <w:rPr>
      <w:color w:val="0563C1" w:themeColor="hyperlink"/>
      <w:u w:val="single"/>
    </w:rPr>
  </w:style>
  <w:style w:type="paragraph" w:styleId="ListParagraph">
    <w:name w:val="List Paragraph"/>
    <w:basedOn w:val="Normal"/>
    <w:uiPriority w:val="34"/>
    <w:qFormat/>
    <w:rsid w:val="00E245A9"/>
    <w:pPr>
      <w:ind w:left="720"/>
      <w:contextualSpacing/>
    </w:pPr>
  </w:style>
  <w:style w:type="paragraph" w:styleId="Header">
    <w:name w:val="header"/>
    <w:basedOn w:val="Normal"/>
    <w:link w:val="HeaderChar"/>
    <w:uiPriority w:val="99"/>
    <w:unhideWhenUsed/>
    <w:rsid w:val="008D53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344"/>
  </w:style>
  <w:style w:type="paragraph" w:styleId="Footer">
    <w:name w:val="footer"/>
    <w:basedOn w:val="Normal"/>
    <w:link w:val="FooterChar"/>
    <w:uiPriority w:val="99"/>
    <w:unhideWhenUsed/>
    <w:rsid w:val="008D53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344"/>
  </w:style>
  <w:style w:type="character" w:styleId="FollowedHyperlink">
    <w:name w:val="FollowedHyperlink"/>
    <w:basedOn w:val="DefaultParagraphFont"/>
    <w:uiPriority w:val="99"/>
    <w:semiHidden/>
    <w:unhideWhenUsed/>
    <w:rsid w:val="008F79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ona.krasniqi17@student.uni-pr.edu" TargetMode="External"/><Relationship Id="rId13" Type="http://schemas.openxmlformats.org/officeDocument/2006/relationships/hyperlink" Target="https://www.sciencedirect.com/science/article/abs/pii/S0753332218317384?via%3Dihu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pmc/articles/PMC812521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ida.shala@uni-pr.edu" TargetMode="External"/><Relationship Id="rId5" Type="http://schemas.openxmlformats.org/officeDocument/2006/relationships/webSettings" Target="webSettings.xml"/><Relationship Id="rId15" Type="http://schemas.openxmlformats.org/officeDocument/2006/relationships/hyperlink" Target="https://hull-repository.worktribe.com/output/4222342/nanocarrier-formulated-antimicrobials-and-microfluidics-based-screening-assays" TargetMode="External"/><Relationship Id="rId10" Type="http://schemas.openxmlformats.org/officeDocument/2006/relationships/hyperlink" Target="mailto:nunzio.denora@uniba.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afina.fondaj@uniba.it" TargetMode="External"/><Relationship Id="rId14" Type="http://schemas.openxmlformats.org/officeDocument/2006/relationships/hyperlink" Target="https://www.mdpi.com/1999-4923/15/9/22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BAAFE-502F-4DFB-A95D-18D6C0181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Edona Krasniqi</dc:creator>
  <cp:keywords/>
  <dc:description/>
  <cp:lastModifiedBy>Edona Krasniqi</cp:lastModifiedBy>
  <cp:revision>17</cp:revision>
  <cp:lastPrinted>2024-09-20T10:27:00Z</cp:lastPrinted>
  <dcterms:created xsi:type="dcterms:W3CDTF">2024-09-20T10:55:00Z</dcterms:created>
  <dcterms:modified xsi:type="dcterms:W3CDTF">2024-09-29T07:40:00Z</dcterms:modified>
</cp:coreProperties>
</file>