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BBCED" w14:textId="1557A565" w:rsidR="00DA3E64" w:rsidRDefault="00C461D8" w:rsidP="00F44AC7">
      <w:pPr>
        <w:spacing w:after="0" w:line="241" w:lineRule="auto"/>
        <w:ind w:left="0" w:right="0" w:firstLine="0"/>
        <w:jc w:val="center"/>
      </w:pPr>
      <w:bookmarkStart w:id="0" w:name="_Hlk178331197"/>
      <w:bookmarkEnd w:id="0"/>
      <w:r w:rsidRPr="00C461D8">
        <w:rPr>
          <w:b/>
          <w:sz w:val="30"/>
        </w:rPr>
        <w:t xml:space="preserve">Occurrence of microplastics in fishes from aquatic ecosystems of </w:t>
      </w:r>
      <w:r w:rsidR="00F44AC7" w:rsidRPr="00C461D8">
        <w:rPr>
          <w:b/>
          <w:sz w:val="30"/>
        </w:rPr>
        <w:t xml:space="preserve">northern </w:t>
      </w:r>
      <w:r w:rsidR="00F44AC7">
        <w:rPr>
          <w:b/>
          <w:sz w:val="30"/>
        </w:rPr>
        <w:t>Kosovo</w:t>
      </w:r>
    </w:p>
    <w:p w14:paraId="1B76A511" w14:textId="40D33052" w:rsidR="00DA3E64" w:rsidRPr="00F778C9" w:rsidRDefault="00F44AC7" w:rsidP="00EF02AD">
      <w:pPr>
        <w:spacing w:after="62" w:line="259" w:lineRule="auto"/>
        <w:ind w:left="-29" w:right="-29" w:firstLine="0"/>
        <w:jc w:val="left"/>
        <w:rPr>
          <w:lang w:val="it-IT"/>
        </w:rPr>
      </w:pPr>
      <w:r w:rsidRPr="00F778C9">
        <w:rPr>
          <w:lang w:val="it-IT"/>
        </w:rPr>
        <w:t>__________________________________________________________________________________</w:t>
      </w:r>
    </w:p>
    <w:p w14:paraId="31A74AE1" w14:textId="56F27B3C" w:rsidR="00DA3E64" w:rsidRPr="00F778C9" w:rsidRDefault="00C461D8" w:rsidP="00B62BB5">
      <w:pPr>
        <w:spacing w:after="23" w:line="240" w:lineRule="auto"/>
        <w:ind w:left="0" w:right="0" w:firstLine="0"/>
        <w:jc w:val="left"/>
        <w:rPr>
          <w:b/>
          <w:sz w:val="22"/>
          <w:lang w:val="it-IT"/>
        </w:rPr>
      </w:pPr>
      <w:r w:rsidRPr="00F778C9">
        <w:rPr>
          <w:b/>
          <w:sz w:val="22"/>
          <w:lang w:val="it-IT"/>
        </w:rPr>
        <w:t>Andonita Bucinca</w:t>
      </w:r>
      <w:r w:rsidRPr="00F778C9">
        <w:rPr>
          <w:b/>
          <w:sz w:val="22"/>
          <w:vertAlign w:val="superscript"/>
          <w:lang w:val="it-IT"/>
        </w:rPr>
        <w:t>1,2,3</w:t>
      </w:r>
      <w:r w:rsidRPr="00F778C9">
        <w:rPr>
          <w:b/>
          <w:sz w:val="22"/>
          <w:lang w:val="it-IT"/>
        </w:rPr>
        <w:t xml:space="preserve"> </w:t>
      </w:r>
    </w:p>
    <w:p w14:paraId="0F5D0087" w14:textId="7DE505B9" w:rsidR="00742ED0" w:rsidRPr="00DA2248" w:rsidRDefault="00461852" w:rsidP="00B62BB5">
      <w:pPr>
        <w:spacing w:after="0" w:line="240" w:lineRule="auto"/>
        <w:rPr>
          <w:sz w:val="20"/>
          <w:szCs w:val="20"/>
          <w:vertAlign w:val="superscript"/>
          <w:lang w:val="it-IT"/>
        </w:rPr>
      </w:pPr>
      <w:r w:rsidRPr="00DA2248">
        <w:rPr>
          <w:sz w:val="20"/>
          <w:szCs w:val="20"/>
          <w:lang w:val="it-IT"/>
        </w:rPr>
        <w:t>Halil Ibrahimi</w:t>
      </w:r>
      <w:r w:rsidRPr="00DA2248">
        <w:rPr>
          <w:sz w:val="20"/>
          <w:szCs w:val="20"/>
          <w:vertAlign w:val="superscript"/>
          <w:lang w:val="it-IT"/>
        </w:rPr>
        <w:t>1</w:t>
      </w:r>
      <w:r w:rsidR="00F778C9" w:rsidRPr="00DA2248">
        <w:rPr>
          <w:sz w:val="20"/>
          <w:szCs w:val="20"/>
          <w:lang w:val="it-IT"/>
        </w:rPr>
        <w:t>,</w:t>
      </w:r>
      <w:r w:rsidRPr="00DA2248">
        <w:rPr>
          <w:sz w:val="20"/>
          <w:szCs w:val="20"/>
          <w:lang w:val="it-IT"/>
        </w:rPr>
        <w:t xml:space="preserve"> </w:t>
      </w:r>
      <w:r w:rsidR="00F80095" w:rsidRPr="00DA2248">
        <w:rPr>
          <w:sz w:val="20"/>
          <w:szCs w:val="20"/>
          <w:lang w:val="it-IT"/>
        </w:rPr>
        <w:t>Giangiacomo Beretta</w:t>
      </w:r>
      <w:r w:rsidR="00F778C9" w:rsidRPr="00DA2248">
        <w:rPr>
          <w:sz w:val="20"/>
          <w:szCs w:val="20"/>
          <w:vertAlign w:val="superscript"/>
          <w:lang w:val="it-IT"/>
        </w:rPr>
        <w:t>2</w:t>
      </w:r>
      <w:r w:rsidR="00F778C9" w:rsidRPr="00DA2248">
        <w:rPr>
          <w:sz w:val="20"/>
          <w:szCs w:val="20"/>
          <w:lang w:val="it-IT"/>
        </w:rPr>
        <w:t>,</w:t>
      </w:r>
      <w:r w:rsidR="00F80095" w:rsidRPr="00DA2248">
        <w:rPr>
          <w:sz w:val="20"/>
          <w:szCs w:val="20"/>
          <w:vertAlign w:val="superscript"/>
          <w:lang w:val="it-IT"/>
        </w:rPr>
        <w:t xml:space="preserve"> </w:t>
      </w:r>
      <w:r w:rsidRPr="00DA2248">
        <w:rPr>
          <w:sz w:val="20"/>
          <w:szCs w:val="20"/>
          <w:lang w:val="it-IT"/>
        </w:rPr>
        <w:t>Linda Grapci</w:t>
      </w:r>
      <w:r w:rsidR="00F778C9" w:rsidRPr="00DA2248">
        <w:rPr>
          <w:sz w:val="20"/>
          <w:szCs w:val="20"/>
          <w:vertAlign w:val="superscript"/>
          <w:lang w:val="it-IT"/>
        </w:rPr>
        <w:t>1</w:t>
      </w:r>
      <w:r w:rsidR="00F778C9" w:rsidRPr="00DA2248">
        <w:rPr>
          <w:sz w:val="20"/>
          <w:szCs w:val="20"/>
          <w:lang w:val="it-IT"/>
        </w:rPr>
        <w:t xml:space="preserve">, </w:t>
      </w:r>
      <w:r w:rsidRPr="00DA2248">
        <w:rPr>
          <w:sz w:val="20"/>
          <w:szCs w:val="20"/>
          <w:lang w:val="it-IT"/>
        </w:rPr>
        <w:t>Astrit Bilalli</w:t>
      </w:r>
      <w:r w:rsidR="00CB3313" w:rsidRPr="00DA2248">
        <w:rPr>
          <w:sz w:val="20"/>
          <w:szCs w:val="20"/>
          <w:vertAlign w:val="superscript"/>
          <w:lang w:val="it-IT"/>
        </w:rPr>
        <w:t>3</w:t>
      </w:r>
      <w:r w:rsidR="00F778C9" w:rsidRPr="00DA2248">
        <w:rPr>
          <w:sz w:val="20"/>
          <w:szCs w:val="20"/>
          <w:lang w:val="it-IT"/>
        </w:rPr>
        <w:t xml:space="preserve">, </w:t>
      </w:r>
      <w:r w:rsidR="00F80095" w:rsidRPr="00DA2248">
        <w:rPr>
          <w:sz w:val="20"/>
          <w:szCs w:val="20"/>
          <w:lang w:val="it-IT"/>
        </w:rPr>
        <w:t>Afrim Berisha</w:t>
      </w:r>
      <w:r w:rsidR="00F778C9" w:rsidRPr="00DA2248">
        <w:rPr>
          <w:sz w:val="20"/>
          <w:szCs w:val="20"/>
          <w:vertAlign w:val="superscript"/>
          <w:lang w:val="it-IT"/>
        </w:rPr>
        <w:t>4</w:t>
      </w:r>
      <w:r w:rsidR="00F778C9" w:rsidRPr="00DA2248">
        <w:rPr>
          <w:sz w:val="20"/>
          <w:szCs w:val="20"/>
          <w:lang w:val="it-IT"/>
        </w:rPr>
        <w:t>,</w:t>
      </w:r>
      <w:r w:rsidR="00F778C9" w:rsidRPr="00DA2248">
        <w:rPr>
          <w:sz w:val="20"/>
          <w:szCs w:val="20"/>
          <w:vertAlign w:val="superscript"/>
          <w:lang w:val="it-IT"/>
        </w:rPr>
        <w:t xml:space="preserve"> </w:t>
      </w:r>
      <w:r w:rsidRPr="00DA2248">
        <w:rPr>
          <w:sz w:val="20"/>
          <w:szCs w:val="20"/>
          <w:lang w:val="it-IT"/>
        </w:rPr>
        <w:t>Donika Peja</w:t>
      </w:r>
      <w:r w:rsidR="00F778C9" w:rsidRPr="00DA2248">
        <w:rPr>
          <w:sz w:val="20"/>
          <w:szCs w:val="20"/>
          <w:vertAlign w:val="superscript"/>
          <w:lang w:val="it-IT"/>
        </w:rPr>
        <w:t>5</w:t>
      </w:r>
      <w:r w:rsidR="00F778C9" w:rsidRPr="00DA2248">
        <w:rPr>
          <w:sz w:val="20"/>
          <w:szCs w:val="20"/>
          <w:lang w:val="it-IT"/>
        </w:rPr>
        <w:t xml:space="preserve">, </w:t>
      </w:r>
      <w:r w:rsidR="00485CDF" w:rsidRPr="00DA2248">
        <w:rPr>
          <w:sz w:val="20"/>
          <w:szCs w:val="20"/>
          <w:lang w:val="it-IT"/>
        </w:rPr>
        <w:t>Armond Daci</w:t>
      </w:r>
      <w:r w:rsidR="00F778C9" w:rsidRPr="00DA2248">
        <w:rPr>
          <w:sz w:val="20"/>
          <w:szCs w:val="20"/>
          <w:vertAlign w:val="superscript"/>
          <w:lang w:val="it-IT"/>
        </w:rPr>
        <w:t>6</w:t>
      </w:r>
      <w:r w:rsidR="00485CDF" w:rsidRPr="00DA2248">
        <w:rPr>
          <w:sz w:val="20"/>
          <w:szCs w:val="20"/>
          <w:vertAlign w:val="superscript"/>
          <w:lang w:val="it-IT"/>
        </w:rPr>
        <w:t>*</w:t>
      </w:r>
    </w:p>
    <w:p w14:paraId="46348255" w14:textId="201F8635" w:rsidR="000F5336" w:rsidRPr="00DA2248" w:rsidRDefault="00742ED0" w:rsidP="00B62BB5">
      <w:pPr>
        <w:pStyle w:val="Default"/>
        <w:jc w:val="both"/>
        <w:rPr>
          <w:rFonts w:ascii="Calibri" w:hAnsi="Calibri" w:cs="Calibri"/>
          <w:i/>
          <w:iCs/>
          <w:sz w:val="20"/>
          <w:szCs w:val="20"/>
        </w:rPr>
      </w:pPr>
      <w:r w:rsidRPr="00DA2248">
        <w:rPr>
          <w:rFonts w:ascii="Calibri" w:hAnsi="Calibri" w:cs="Calibri"/>
          <w:i/>
          <w:iCs/>
          <w:sz w:val="20"/>
          <w:szCs w:val="20"/>
          <w:vertAlign w:val="superscript"/>
        </w:rPr>
        <w:t>1</w:t>
      </w:r>
      <w:r w:rsidR="000F5336" w:rsidRPr="00DA2248">
        <w:rPr>
          <w:rFonts w:ascii="Calibri" w:hAnsi="Calibri" w:cs="Calibri"/>
          <w:i/>
          <w:iCs/>
          <w:sz w:val="20"/>
          <w:szCs w:val="20"/>
        </w:rPr>
        <w:t xml:space="preserve">Department of Biology, University of Prishtina “Hasan Prishtina” Faculty of Mathematics and Natural Sciences, </w:t>
      </w:r>
      <w:r w:rsidR="000F5336" w:rsidRPr="00DA2248">
        <w:rPr>
          <w:rFonts w:ascii="Calibri" w:hAnsi="Calibri" w:cs="Calibri"/>
          <w:i/>
          <w:iCs/>
          <w:sz w:val="20"/>
          <w:szCs w:val="20"/>
          <w:lang w:val="en-US"/>
        </w:rPr>
        <w:t xml:space="preserve">Rr. "George Bush", Nr.31, 10000 </w:t>
      </w:r>
      <w:r w:rsidR="000F5336" w:rsidRPr="00DA2248">
        <w:rPr>
          <w:rFonts w:ascii="Calibri" w:hAnsi="Calibri" w:cs="Calibri"/>
          <w:i/>
          <w:iCs/>
          <w:sz w:val="20"/>
          <w:szCs w:val="20"/>
        </w:rPr>
        <w:t>Pristina -Kosovo</w:t>
      </w:r>
    </w:p>
    <w:p w14:paraId="79B17DF5" w14:textId="0465480C" w:rsidR="00BA0D06" w:rsidRPr="00DA2248" w:rsidRDefault="00F778C9" w:rsidP="00B62BB5">
      <w:pPr>
        <w:pStyle w:val="Default"/>
        <w:jc w:val="both"/>
        <w:rPr>
          <w:rFonts w:ascii="Calibri" w:hAnsi="Calibri" w:cs="Calibri"/>
          <w:i/>
          <w:iCs/>
          <w:sz w:val="20"/>
          <w:szCs w:val="20"/>
        </w:rPr>
      </w:pPr>
      <w:r w:rsidRPr="00DA2248">
        <w:rPr>
          <w:rFonts w:ascii="Calibri" w:hAnsi="Calibri" w:cs="Calibri"/>
          <w:i/>
          <w:iCs/>
          <w:sz w:val="20"/>
          <w:szCs w:val="20"/>
          <w:vertAlign w:val="superscript"/>
        </w:rPr>
        <w:t>2</w:t>
      </w:r>
      <w:r w:rsidR="00742ED0" w:rsidRPr="00DA2248">
        <w:rPr>
          <w:rFonts w:ascii="Calibri" w:hAnsi="Calibri" w:cs="Calibri"/>
          <w:i/>
          <w:iCs/>
          <w:sz w:val="20"/>
          <w:szCs w:val="20"/>
          <w:vertAlign w:val="superscript"/>
        </w:rPr>
        <w:t xml:space="preserve"> </w:t>
      </w:r>
      <w:r w:rsidR="003072D9" w:rsidRPr="00DA2248">
        <w:rPr>
          <w:rFonts w:ascii="Calibri" w:hAnsi="Calibri" w:cs="Calibri"/>
          <w:i/>
          <w:iCs/>
          <w:sz w:val="20"/>
          <w:szCs w:val="20"/>
        </w:rPr>
        <w:t>Department</w:t>
      </w:r>
      <w:r w:rsidR="00BA0D06" w:rsidRPr="00DA2248">
        <w:rPr>
          <w:rFonts w:ascii="Calibri" w:hAnsi="Calibri" w:cs="Calibri"/>
          <w:i/>
          <w:iCs/>
          <w:sz w:val="20"/>
          <w:szCs w:val="20"/>
        </w:rPr>
        <w:t xml:space="preserve"> of Environmental Science and Policy, </w:t>
      </w:r>
      <w:r w:rsidR="000045B4" w:rsidRPr="00DA2248">
        <w:rPr>
          <w:rFonts w:ascii="Calibri" w:hAnsi="Calibri" w:cs="Calibri"/>
          <w:i/>
          <w:iCs/>
          <w:sz w:val="20"/>
          <w:szCs w:val="20"/>
        </w:rPr>
        <w:t>Universität</w:t>
      </w:r>
      <w:r w:rsidR="00BA0D06" w:rsidRPr="00DA2248">
        <w:rPr>
          <w:rFonts w:ascii="Calibri" w:hAnsi="Calibri" w:cs="Calibri"/>
          <w:i/>
          <w:iCs/>
          <w:sz w:val="20"/>
          <w:szCs w:val="20"/>
        </w:rPr>
        <w:t xml:space="preserve"> </w:t>
      </w:r>
      <w:proofErr w:type="spellStart"/>
      <w:r w:rsidR="00BA0D06" w:rsidRPr="00DA2248">
        <w:rPr>
          <w:rFonts w:ascii="Calibri" w:hAnsi="Calibri" w:cs="Calibri"/>
          <w:i/>
          <w:iCs/>
          <w:sz w:val="20"/>
          <w:szCs w:val="20"/>
        </w:rPr>
        <w:t>degli</w:t>
      </w:r>
      <w:proofErr w:type="spellEnd"/>
      <w:r w:rsidR="00BA0D06" w:rsidRPr="00DA2248">
        <w:rPr>
          <w:rFonts w:ascii="Calibri" w:hAnsi="Calibri" w:cs="Calibri"/>
          <w:i/>
          <w:iCs/>
          <w:sz w:val="20"/>
          <w:szCs w:val="20"/>
        </w:rPr>
        <w:t xml:space="preserve"> Studi di Milano, </w:t>
      </w:r>
      <w:r w:rsidR="007F64BE" w:rsidRPr="00DA2248">
        <w:rPr>
          <w:rFonts w:ascii="Calibri" w:hAnsi="Calibri" w:cs="Calibri"/>
          <w:i/>
          <w:iCs/>
          <w:sz w:val="20"/>
          <w:szCs w:val="20"/>
        </w:rPr>
        <w:t>Milan, Italy</w:t>
      </w:r>
    </w:p>
    <w:p w14:paraId="6778CFD1" w14:textId="4191F608" w:rsidR="000F5336" w:rsidRPr="00DA2248" w:rsidRDefault="0003231B" w:rsidP="00B62BB5">
      <w:pPr>
        <w:pStyle w:val="Default"/>
        <w:jc w:val="both"/>
        <w:rPr>
          <w:rFonts w:ascii="Calibri" w:hAnsi="Calibri" w:cs="Calibri"/>
          <w:i/>
          <w:iCs/>
          <w:sz w:val="20"/>
          <w:szCs w:val="20"/>
        </w:rPr>
      </w:pPr>
      <w:r w:rsidRPr="00DA2248">
        <w:rPr>
          <w:rFonts w:ascii="Calibri" w:hAnsi="Calibri" w:cs="Calibri"/>
          <w:i/>
          <w:iCs/>
          <w:sz w:val="20"/>
          <w:szCs w:val="20"/>
          <w:vertAlign w:val="superscript"/>
        </w:rPr>
        <w:t>3</w:t>
      </w:r>
      <w:r w:rsidR="000F5336" w:rsidRPr="00DA2248">
        <w:rPr>
          <w:rFonts w:ascii="Calibri" w:hAnsi="Calibri" w:cs="Calibri"/>
          <w:i/>
          <w:iCs/>
          <w:sz w:val="20"/>
          <w:szCs w:val="20"/>
        </w:rPr>
        <w:t xml:space="preserve"> </w:t>
      </w:r>
      <w:r w:rsidR="003072D9" w:rsidRPr="00DA2248">
        <w:rPr>
          <w:rFonts w:ascii="Calibri" w:hAnsi="Calibri" w:cs="Calibri"/>
          <w:i/>
          <w:iCs/>
          <w:sz w:val="20"/>
          <w:szCs w:val="20"/>
        </w:rPr>
        <w:t>Department</w:t>
      </w:r>
      <w:r w:rsidR="000F5336" w:rsidRPr="00DA2248">
        <w:rPr>
          <w:rFonts w:ascii="Calibri" w:hAnsi="Calibri" w:cs="Calibri"/>
          <w:i/>
          <w:iCs/>
          <w:sz w:val="20"/>
          <w:szCs w:val="20"/>
        </w:rPr>
        <w:t xml:space="preserve"> of Food Technology, University of Peja “Haxhi Zeka”, Faculty of Agribusiness, </w:t>
      </w:r>
      <w:proofErr w:type="spellStart"/>
      <w:r w:rsidR="000F5336" w:rsidRPr="00DA2248">
        <w:rPr>
          <w:rFonts w:ascii="Calibri" w:hAnsi="Calibri" w:cs="Calibri"/>
          <w:i/>
          <w:iCs/>
          <w:sz w:val="20"/>
          <w:szCs w:val="20"/>
        </w:rPr>
        <w:t>Pejë</w:t>
      </w:r>
      <w:proofErr w:type="spellEnd"/>
      <w:r w:rsidR="000F5336" w:rsidRPr="00DA2248">
        <w:rPr>
          <w:rFonts w:ascii="Calibri" w:hAnsi="Calibri" w:cs="Calibri"/>
          <w:i/>
          <w:iCs/>
          <w:sz w:val="20"/>
          <w:szCs w:val="20"/>
        </w:rPr>
        <w:t>, Kosovo</w:t>
      </w:r>
    </w:p>
    <w:p w14:paraId="68C552C1" w14:textId="59B3FB30" w:rsidR="00EA3AF2" w:rsidRPr="00DA2248" w:rsidRDefault="00F778C9" w:rsidP="00B62BB5">
      <w:pPr>
        <w:pStyle w:val="Default"/>
        <w:jc w:val="both"/>
        <w:rPr>
          <w:rFonts w:ascii="Calibri" w:hAnsi="Calibri" w:cs="Calibri"/>
          <w:i/>
          <w:iCs/>
          <w:sz w:val="20"/>
          <w:szCs w:val="20"/>
        </w:rPr>
      </w:pPr>
      <w:r w:rsidRPr="00DA2248">
        <w:rPr>
          <w:rFonts w:ascii="Calibri" w:hAnsi="Calibri" w:cs="Calibri"/>
          <w:i/>
          <w:iCs/>
          <w:sz w:val="20"/>
          <w:szCs w:val="20"/>
          <w:vertAlign w:val="superscript"/>
        </w:rPr>
        <w:t>4</w:t>
      </w:r>
      <w:r w:rsidR="000045B4" w:rsidRPr="00DA2248">
        <w:rPr>
          <w:rFonts w:ascii="Calibri" w:hAnsi="Calibri" w:cs="Calibri"/>
          <w:i/>
          <w:iCs/>
          <w:sz w:val="20"/>
          <w:szCs w:val="20"/>
          <w:vertAlign w:val="superscript"/>
        </w:rPr>
        <w:t xml:space="preserve"> </w:t>
      </w:r>
      <w:r w:rsidR="00EA3AF2" w:rsidRPr="00DA2248">
        <w:rPr>
          <w:rFonts w:ascii="Calibri" w:hAnsi="Calibri" w:cs="Calibri"/>
          <w:i/>
          <w:iCs/>
          <w:sz w:val="20"/>
          <w:szCs w:val="20"/>
        </w:rPr>
        <w:t>Kosovo Environmental Protection Agency</w:t>
      </w:r>
      <w:r w:rsidR="007F64BE" w:rsidRPr="00DA2248">
        <w:rPr>
          <w:rFonts w:ascii="Calibri" w:hAnsi="Calibri" w:cs="Calibri"/>
          <w:i/>
          <w:iCs/>
          <w:sz w:val="20"/>
          <w:szCs w:val="20"/>
        </w:rPr>
        <w:t xml:space="preserve"> Luan Haradinaj Street, New Government Building of Kosovo </w:t>
      </w:r>
    </w:p>
    <w:p w14:paraId="4E3C8119" w14:textId="75DE3317" w:rsidR="00EA3AF2" w:rsidRPr="00DA2248" w:rsidRDefault="00F778C9" w:rsidP="00B62BB5">
      <w:pPr>
        <w:spacing w:after="0" w:line="240" w:lineRule="auto"/>
        <w:ind w:left="0" w:right="0" w:firstLine="0"/>
        <w:rPr>
          <w:i/>
          <w:iCs/>
          <w:sz w:val="20"/>
          <w:szCs w:val="20"/>
        </w:rPr>
      </w:pPr>
      <w:r w:rsidRPr="00DA2248">
        <w:rPr>
          <w:i/>
          <w:iCs/>
          <w:sz w:val="20"/>
          <w:szCs w:val="20"/>
          <w:vertAlign w:val="superscript"/>
        </w:rPr>
        <w:t>5</w:t>
      </w:r>
      <w:r w:rsidR="000045B4" w:rsidRPr="00DA2248">
        <w:rPr>
          <w:i/>
          <w:iCs/>
          <w:sz w:val="20"/>
          <w:szCs w:val="20"/>
          <w:vertAlign w:val="superscript"/>
        </w:rPr>
        <w:t xml:space="preserve"> </w:t>
      </w:r>
      <w:r w:rsidR="003072D9" w:rsidRPr="00DA2248">
        <w:rPr>
          <w:i/>
          <w:iCs/>
          <w:sz w:val="20"/>
          <w:szCs w:val="20"/>
        </w:rPr>
        <w:t>Hydrometeorological</w:t>
      </w:r>
      <w:r w:rsidR="000F5336" w:rsidRPr="00DA2248">
        <w:rPr>
          <w:i/>
          <w:iCs/>
          <w:sz w:val="20"/>
          <w:szCs w:val="20"/>
        </w:rPr>
        <w:t xml:space="preserve"> Institute of Kosovo</w:t>
      </w:r>
      <w:r w:rsidR="000F5336" w:rsidRPr="00DA2248">
        <w:rPr>
          <w:i/>
          <w:iCs/>
        </w:rPr>
        <w:t xml:space="preserve"> </w:t>
      </w:r>
      <w:r w:rsidR="000F5336" w:rsidRPr="00DA2248">
        <w:rPr>
          <w:i/>
          <w:iCs/>
          <w:sz w:val="20"/>
          <w:szCs w:val="20"/>
        </w:rPr>
        <w:t xml:space="preserve">Rr. </w:t>
      </w:r>
      <w:proofErr w:type="spellStart"/>
      <w:r w:rsidR="000F5336" w:rsidRPr="00DA2248">
        <w:rPr>
          <w:i/>
          <w:iCs/>
          <w:sz w:val="20"/>
          <w:szCs w:val="20"/>
        </w:rPr>
        <w:t>Lidhje</w:t>
      </w:r>
      <w:proofErr w:type="spellEnd"/>
      <w:r w:rsidR="000F5336" w:rsidRPr="00DA2248">
        <w:rPr>
          <w:i/>
          <w:iCs/>
          <w:sz w:val="20"/>
          <w:szCs w:val="20"/>
        </w:rPr>
        <w:t xml:space="preserve"> e </w:t>
      </w:r>
      <w:proofErr w:type="spellStart"/>
      <w:r w:rsidR="000F5336" w:rsidRPr="00DA2248">
        <w:rPr>
          <w:i/>
          <w:iCs/>
          <w:sz w:val="20"/>
          <w:szCs w:val="20"/>
        </w:rPr>
        <w:t>Pejës</w:t>
      </w:r>
      <w:proofErr w:type="spellEnd"/>
      <w:r w:rsidR="000F5336" w:rsidRPr="00DA2248">
        <w:rPr>
          <w:i/>
          <w:iCs/>
          <w:sz w:val="20"/>
          <w:szCs w:val="20"/>
        </w:rPr>
        <w:t>, Nr.47, 10 000 Pristina, Kosovo</w:t>
      </w:r>
    </w:p>
    <w:p w14:paraId="3E6862FA" w14:textId="77777777" w:rsidR="00B14998" w:rsidRDefault="00F778C9" w:rsidP="00B62BB5">
      <w:pPr>
        <w:spacing w:after="0" w:line="240" w:lineRule="auto"/>
        <w:ind w:left="0" w:right="0" w:firstLine="0"/>
        <w:rPr>
          <w:i/>
          <w:iCs/>
          <w:sz w:val="20"/>
          <w:szCs w:val="20"/>
        </w:rPr>
      </w:pPr>
      <w:r w:rsidRPr="00DA2248">
        <w:rPr>
          <w:i/>
          <w:iCs/>
          <w:sz w:val="20"/>
          <w:szCs w:val="20"/>
          <w:vertAlign w:val="superscript"/>
        </w:rPr>
        <w:t>6</w:t>
      </w:r>
      <w:r w:rsidR="003072D9" w:rsidRPr="00DA2248">
        <w:rPr>
          <w:i/>
          <w:iCs/>
          <w:sz w:val="20"/>
          <w:szCs w:val="20"/>
          <w:vertAlign w:val="superscript"/>
        </w:rPr>
        <w:t xml:space="preserve"> </w:t>
      </w:r>
      <w:r w:rsidR="003072D9" w:rsidRPr="00DA2248">
        <w:rPr>
          <w:i/>
          <w:iCs/>
          <w:sz w:val="20"/>
          <w:szCs w:val="20"/>
        </w:rPr>
        <w:t>Department</w:t>
      </w:r>
      <w:r w:rsidR="00391E3D" w:rsidRPr="00DA2248">
        <w:rPr>
          <w:i/>
          <w:iCs/>
          <w:sz w:val="20"/>
          <w:szCs w:val="20"/>
        </w:rPr>
        <w:t xml:space="preserve"> of Pharmacy, </w:t>
      </w:r>
      <w:r w:rsidR="003072D9" w:rsidRPr="00DA2248">
        <w:rPr>
          <w:i/>
          <w:iCs/>
          <w:sz w:val="20"/>
          <w:szCs w:val="20"/>
        </w:rPr>
        <w:t>Faculty</w:t>
      </w:r>
      <w:r w:rsidR="00EA3AF2" w:rsidRPr="00DA2248">
        <w:rPr>
          <w:i/>
          <w:iCs/>
          <w:sz w:val="20"/>
          <w:szCs w:val="20"/>
        </w:rPr>
        <w:t xml:space="preserve"> of Medicin</w:t>
      </w:r>
      <w:r w:rsidR="00E81B46" w:rsidRPr="00DA2248">
        <w:rPr>
          <w:i/>
          <w:iCs/>
          <w:sz w:val="20"/>
          <w:szCs w:val="20"/>
        </w:rPr>
        <w:t>e University of Prishtina, 1000 Prishtina, Kosov</w:t>
      </w:r>
      <w:r w:rsidR="00B14998">
        <w:rPr>
          <w:i/>
          <w:iCs/>
          <w:sz w:val="20"/>
          <w:szCs w:val="20"/>
        </w:rPr>
        <w:t>o</w:t>
      </w:r>
    </w:p>
    <w:p w14:paraId="7F7686C0" w14:textId="4106BF80" w:rsidR="00DA3E64" w:rsidRPr="00DA2248" w:rsidRDefault="00B14998" w:rsidP="00B62BB5">
      <w:pPr>
        <w:spacing w:after="0" w:line="240" w:lineRule="auto"/>
        <w:ind w:left="0" w:right="0" w:firstLine="0"/>
        <w:rPr>
          <w:i/>
          <w:iCs/>
        </w:rPr>
      </w:pPr>
      <w:r>
        <w:rPr>
          <w:sz w:val="20"/>
          <w:szCs w:val="20"/>
        </w:rPr>
        <w:t xml:space="preserve">  </w:t>
      </w:r>
      <w:hyperlink r:id="rId8" w:history="1">
        <w:r w:rsidRPr="00685F56">
          <w:rPr>
            <w:rStyle w:val="Hyperlink"/>
            <w:sz w:val="20"/>
            <w:szCs w:val="20"/>
          </w:rPr>
          <w:t>andonita.bucinca@gmail.com</w:t>
        </w:r>
      </w:hyperlink>
      <w:r>
        <w:rPr>
          <w:sz w:val="20"/>
          <w:szCs w:val="20"/>
        </w:rPr>
        <w:t xml:space="preserve"> </w:t>
      </w:r>
      <w:r w:rsidR="000F5336" w:rsidRPr="00DA2248">
        <w:rPr>
          <w:i/>
          <w:iCs/>
          <w:sz w:val="20"/>
          <w:szCs w:val="20"/>
          <w:vertAlign w:val="superscript"/>
        </w:rPr>
        <w:t xml:space="preserve">      </w:t>
      </w:r>
    </w:p>
    <w:p w14:paraId="3617D910" w14:textId="77777777" w:rsidR="00461852" w:rsidRDefault="00000000" w:rsidP="00B62BB5">
      <w:pPr>
        <w:spacing w:after="45" w:line="240" w:lineRule="auto"/>
        <w:ind w:left="-29" w:right="-29" w:firstLine="0"/>
        <w:jc w:val="left"/>
      </w:pPr>
      <w:r>
        <w:rPr>
          <w:noProof/>
          <w:sz w:val="22"/>
        </w:rPr>
        <mc:AlternateContent>
          <mc:Choice Requires="wpg">
            <w:drawing>
              <wp:inline distT="0" distB="0" distL="0" distR="0" wp14:anchorId="426CE3B9" wp14:editId="6668FCBF">
                <wp:extent cx="6229858" cy="6096"/>
                <wp:effectExtent l="0" t="0" r="0" b="0"/>
                <wp:docPr id="1057" name="Group 1057"/>
                <wp:cNvGraphicFramePr/>
                <a:graphic xmlns:a="http://schemas.openxmlformats.org/drawingml/2006/main">
                  <a:graphicData uri="http://schemas.microsoft.com/office/word/2010/wordprocessingGroup">
                    <wpg:wgp>
                      <wpg:cNvGrpSpPr/>
                      <wpg:grpSpPr>
                        <a:xfrm>
                          <a:off x="0" y="0"/>
                          <a:ext cx="6229858" cy="6096"/>
                          <a:chOff x="0" y="0"/>
                          <a:chExt cx="6229858" cy="6096"/>
                        </a:xfrm>
                      </wpg:grpSpPr>
                      <wps:wsp>
                        <wps:cNvPr id="1310" name="Shape 1310"/>
                        <wps:cNvSpPr/>
                        <wps:spPr>
                          <a:xfrm>
                            <a:off x="0" y="0"/>
                            <a:ext cx="6229858" cy="9144"/>
                          </a:xfrm>
                          <a:custGeom>
                            <a:avLst/>
                            <a:gdLst/>
                            <a:ahLst/>
                            <a:cxnLst/>
                            <a:rect l="0" t="0" r="0" b="0"/>
                            <a:pathLst>
                              <a:path w="6229858" h="9144">
                                <a:moveTo>
                                  <a:pt x="0" y="0"/>
                                </a:moveTo>
                                <a:lnTo>
                                  <a:pt x="6229858" y="0"/>
                                </a:lnTo>
                                <a:lnTo>
                                  <a:pt x="62298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7" style="width:490.54pt;height:0.47998pt;mso-position-horizontal-relative:char;mso-position-vertical-relative:line" coordsize="62298,60">
                <v:shape id="Shape 1311" style="position:absolute;width:62298;height:91;left:0;top:0;" coordsize="6229858,9144" path="m0,0l6229858,0l6229858,9144l0,9144l0,0">
                  <v:stroke weight="0pt" endcap="flat" joinstyle="miter" miterlimit="10" on="false" color="#000000" opacity="0"/>
                  <v:fill on="true" color="#000000"/>
                </v:shape>
              </v:group>
            </w:pict>
          </mc:Fallback>
        </mc:AlternateContent>
      </w:r>
    </w:p>
    <w:p w14:paraId="4D679070" w14:textId="77777777" w:rsidR="00760771" w:rsidRDefault="00760771" w:rsidP="00760771">
      <w:pPr>
        <w:spacing w:after="45" w:line="259" w:lineRule="auto"/>
        <w:ind w:left="-29" w:right="-29" w:firstLine="0"/>
        <w:jc w:val="center"/>
        <w:rPr>
          <w:color w:val="0D0D0D"/>
          <w:shd w:val="clear" w:color="auto" w:fill="FFFFFF"/>
        </w:rPr>
      </w:pPr>
      <w:r w:rsidRPr="00760771">
        <w:rPr>
          <w:color w:val="0D0D0D"/>
          <w:shd w:val="clear" w:color="auto" w:fill="FFFFFF"/>
        </w:rPr>
        <w:t>Abstract</w:t>
      </w:r>
    </w:p>
    <w:p w14:paraId="1D15E06E" w14:textId="1D00D25E" w:rsidR="00DA3E64" w:rsidRDefault="004033C2" w:rsidP="00B62BB5">
      <w:pPr>
        <w:spacing w:after="45" w:line="240" w:lineRule="auto"/>
        <w:ind w:left="0" w:right="-29" w:firstLine="0"/>
        <w:rPr>
          <w:color w:val="0D0D0D"/>
          <w:shd w:val="clear" w:color="auto" w:fill="FFFFFF"/>
        </w:rPr>
      </w:pPr>
      <w:r w:rsidRPr="004033C2">
        <w:rPr>
          <w:color w:val="0D0D0D"/>
          <w:shd w:val="clear" w:color="auto" w:fill="FFFFFF"/>
        </w:rPr>
        <w:t xml:space="preserve">This study </w:t>
      </w:r>
      <w:r w:rsidR="00F778C9">
        <w:rPr>
          <w:color w:val="0D0D0D"/>
          <w:shd w:val="clear" w:color="auto" w:fill="FFFFFF"/>
        </w:rPr>
        <w:t xml:space="preserve">aimed to </w:t>
      </w:r>
      <w:r w:rsidRPr="004033C2">
        <w:rPr>
          <w:color w:val="0D0D0D"/>
          <w:shd w:val="clear" w:color="auto" w:fill="FFFFFF"/>
        </w:rPr>
        <w:t>asses</w:t>
      </w:r>
      <w:r w:rsidR="00F778C9">
        <w:rPr>
          <w:color w:val="0D0D0D"/>
          <w:shd w:val="clear" w:color="auto" w:fill="FFFFFF"/>
        </w:rPr>
        <w:t>s</w:t>
      </w:r>
      <w:r w:rsidRPr="004033C2">
        <w:rPr>
          <w:color w:val="0D0D0D"/>
          <w:shd w:val="clear" w:color="auto" w:fill="FFFFFF"/>
        </w:rPr>
        <w:t xml:space="preserve"> the </w:t>
      </w:r>
      <w:r w:rsidR="00F778C9">
        <w:rPr>
          <w:color w:val="0D0D0D"/>
          <w:shd w:val="clear" w:color="auto" w:fill="FFFFFF"/>
        </w:rPr>
        <w:t xml:space="preserve">possible </w:t>
      </w:r>
      <w:r w:rsidRPr="004033C2">
        <w:rPr>
          <w:color w:val="0D0D0D"/>
          <w:shd w:val="clear" w:color="auto" w:fill="FFFFFF"/>
        </w:rPr>
        <w:t xml:space="preserve">presence of </w:t>
      </w:r>
      <w:r w:rsidR="00F778C9">
        <w:rPr>
          <w:color w:val="0D0D0D"/>
          <w:shd w:val="clear" w:color="auto" w:fill="FFFFFF"/>
        </w:rPr>
        <w:t xml:space="preserve">environment contaminant </w:t>
      </w:r>
      <w:r w:rsidRPr="004033C2">
        <w:rPr>
          <w:color w:val="0D0D0D"/>
          <w:shd w:val="clear" w:color="auto" w:fill="FFFFFF"/>
        </w:rPr>
        <w:t xml:space="preserve">microplastics (MP) in the digestive systems </w:t>
      </w:r>
      <w:r w:rsidR="009B599A">
        <w:rPr>
          <w:color w:val="0D0D0D"/>
          <w:shd w:val="clear" w:color="auto" w:fill="FFFFFF"/>
        </w:rPr>
        <w:t>of</w:t>
      </w:r>
      <w:r w:rsidRPr="004033C2">
        <w:rPr>
          <w:color w:val="0D0D0D"/>
          <w:shd w:val="clear" w:color="auto" w:fill="FFFFFF"/>
        </w:rPr>
        <w:t xml:space="preserve"> fish samples captured in the northern region of Kosovo</w:t>
      </w:r>
      <w:r w:rsidR="0011340D">
        <w:rPr>
          <w:color w:val="0D0D0D"/>
          <w:shd w:val="clear" w:color="auto" w:fill="FFFFFF"/>
        </w:rPr>
        <w:t xml:space="preserve"> as well as in the corresponding surface waters</w:t>
      </w:r>
      <w:r w:rsidRPr="004033C2">
        <w:rPr>
          <w:color w:val="0D0D0D"/>
          <w:shd w:val="clear" w:color="auto" w:fill="FFFFFF"/>
        </w:rPr>
        <w:t xml:space="preserve">. Given that fish are consumed by </w:t>
      </w:r>
      <w:r w:rsidR="00217602" w:rsidRPr="004033C2">
        <w:rPr>
          <w:color w:val="0D0D0D"/>
          <w:shd w:val="clear" w:color="auto" w:fill="FFFFFF"/>
        </w:rPr>
        <w:t>residents</w:t>
      </w:r>
      <w:r w:rsidRPr="004033C2">
        <w:rPr>
          <w:color w:val="0D0D0D"/>
          <w:shd w:val="clear" w:color="auto" w:fill="FFFFFF"/>
        </w:rPr>
        <w:t>, they may represent a potential source of microplastics for humans. T</w:t>
      </w:r>
      <w:r w:rsidR="002D72EB">
        <w:rPr>
          <w:color w:val="0D0D0D"/>
          <w:shd w:val="clear" w:color="auto" w:fill="FFFFFF"/>
        </w:rPr>
        <w:t>he identification of</w:t>
      </w:r>
      <w:r w:rsidRPr="004033C2">
        <w:rPr>
          <w:color w:val="0D0D0D"/>
          <w:shd w:val="clear" w:color="auto" w:fill="FFFFFF"/>
        </w:rPr>
        <w:t xml:space="preserve"> </w:t>
      </w:r>
      <w:r w:rsidR="002D72EB">
        <w:rPr>
          <w:color w:val="0D0D0D"/>
          <w:shd w:val="clear" w:color="auto" w:fill="FFFFFF"/>
        </w:rPr>
        <w:t xml:space="preserve">MP was attempted </w:t>
      </w:r>
      <w:r w:rsidRPr="004033C2">
        <w:rPr>
          <w:color w:val="0D0D0D"/>
          <w:shd w:val="clear" w:color="auto" w:fill="FFFFFF"/>
        </w:rPr>
        <w:t xml:space="preserve">within specimens </w:t>
      </w:r>
      <w:r w:rsidR="009B599A">
        <w:rPr>
          <w:color w:val="0D0D0D"/>
          <w:shd w:val="clear" w:color="auto" w:fill="FFFFFF"/>
        </w:rPr>
        <w:t>isolated from</w:t>
      </w:r>
      <w:r w:rsidRPr="004033C2">
        <w:rPr>
          <w:color w:val="0D0D0D"/>
          <w:shd w:val="clear" w:color="auto" w:fill="FFFFFF"/>
        </w:rPr>
        <w:t xml:space="preserve"> </w:t>
      </w:r>
      <w:proofErr w:type="spellStart"/>
      <w:r w:rsidRPr="009B599A">
        <w:rPr>
          <w:i/>
          <w:iCs/>
          <w:color w:val="0D0D0D"/>
          <w:shd w:val="clear" w:color="auto" w:fill="FFFFFF"/>
        </w:rPr>
        <w:t>Squalius</w:t>
      </w:r>
      <w:proofErr w:type="spellEnd"/>
      <w:r w:rsidRPr="009B599A">
        <w:rPr>
          <w:i/>
          <w:iCs/>
          <w:color w:val="0D0D0D"/>
          <w:shd w:val="clear" w:color="auto" w:fill="FFFFFF"/>
        </w:rPr>
        <w:t xml:space="preserve"> </w:t>
      </w:r>
      <w:proofErr w:type="spellStart"/>
      <w:r w:rsidRPr="009B599A">
        <w:rPr>
          <w:i/>
          <w:iCs/>
          <w:color w:val="0D0D0D"/>
          <w:shd w:val="clear" w:color="auto" w:fill="FFFFFF"/>
        </w:rPr>
        <w:t>cephalus</w:t>
      </w:r>
      <w:proofErr w:type="spellEnd"/>
      <w:r w:rsidRPr="004033C2">
        <w:rPr>
          <w:color w:val="0D0D0D"/>
          <w:shd w:val="clear" w:color="auto" w:fill="FFFFFF"/>
        </w:rPr>
        <w:t xml:space="preserve">, </w:t>
      </w:r>
      <w:r w:rsidRPr="009B599A">
        <w:rPr>
          <w:i/>
          <w:iCs/>
          <w:color w:val="0D0D0D"/>
          <w:shd w:val="clear" w:color="auto" w:fill="FFFFFF"/>
        </w:rPr>
        <w:t xml:space="preserve">Rutilus </w:t>
      </w:r>
      <w:proofErr w:type="spellStart"/>
      <w:r w:rsidRPr="009B599A">
        <w:rPr>
          <w:i/>
          <w:iCs/>
          <w:color w:val="0D0D0D"/>
          <w:shd w:val="clear" w:color="auto" w:fill="FFFFFF"/>
        </w:rPr>
        <w:t>rutilus</w:t>
      </w:r>
      <w:proofErr w:type="spellEnd"/>
      <w:r w:rsidRPr="004033C2">
        <w:rPr>
          <w:color w:val="0D0D0D"/>
          <w:shd w:val="clear" w:color="auto" w:fill="FFFFFF"/>
        </w:rPr>
        <w:t xml:space="preserve">, </w:t>
      </w:r>
      <w:proofErr w:type="spellStart"/>
      <w:r w:rsidRPr="009B599A">
        <w:rPr>
          <w:i/>
          <w:iCs/>
          <w:color w:val="0D0D0D"/>
          <w:shd w:val="clear" w:color="auto" w:fill="FFFFFF"/>
        </w:rPr>
        <w:t>Chondrostoma</w:t>
      </w:r>
      <w:proofErr w:type="spellEnd"/>
      <w:r w:rsidRPr="004033C2">
        <w:rPr>
          <w:color w:val="0D0D0D"/>
          <w:shd w:val="clear" w:color="auto" w:fill="FFFFFF"/>
        </w:rPr>
        <w:t xml:space="preserve"> </w:t>
      </w:r>
      <w:r w:rsidRPr="009B599A">
        <w:rPr>
          <w:i/>
          <w:iCs/>
          <w:color w:val="0D0D0D"/>
          <w:shd w:val="clear" w:color="auto" w:fill="FFFFFF"/>
        </w:rPr>
        <w:t>nasus</w:t>
      </w:r>
      <w:r w:rsidRPr="004033C2">
        <w:rPr>
          <w:color w:val="0D0D0D"/>
          <w:shd w:val="clear" w:color="auto" w:fill="FFFFFF"/>
        </w:rPr>
        <w:t xml:space="preserve">, </w:t>
      </w:r>
      <w:proofErr w:type="spellStart"/>
      <w:r w:rsidRPr="009B599A">
        <w:rPr>
          <w:i/>
          <w:iCs/>
          <w:color w:val="0D0D0D"/>
          <w:shd w:val="clear" w:color="auto" w:fill="FFFFFF"/>
        </w:rPr>
        <w:t>Alburnus</w:t>
      </w:r>
      <w:proofErr w:type="spellEnd"/>
      <w:r w:rsidRPr="009B599A">
        <w:rPr>
          <w:i/>
          <w:iCs/>
          <w:color w:val="0D0D0D"/>
          <w:shd w:val="clear" w:color="auto" w:fill="FFFFFF"/>
        </w:rPr>
        <w:t xml:space="preserve"> </w:t>
      </w:r>
      <w:proofErr w:type="spellStart"/>
      <w:r w:rsidRPr="009B599A">
        <w:rPr>
          <w:i/>
          <w:iCs/>
          <w:color w:val="0D0D0D"/>
          <w:shd w:val="clear" w:color="auto" w:fill="FFFFFF"/>
        </w:rPr>
        <w:t>alburnus</w:t>
      </w:r>
      <w:proofErr w:type="spellEnd"/>
      <w:r w:rsidRPr="004033C2">
        <w:rPr>
          <w:color w:val="0D0D0D"/>
          <w:shd w:val="clear" w:color="auto" w:fill="FFFFFF"/>
        </w:rPr>
        <w:t xml:space="preserve">, </w:t>
      </w:r>
      <w:proofErr w:type="spellStart"/>
      <w:r w:rsidRPr="009B599A">
        <w:rPr>
          <w:i/>
          <w:iCs/>
          <w:color w:val="0D0D0D"/>
          <w:shd w:val="clear" w:color="auto" w:fill="FFFFFF"/>
        </w:rPr>
        <w:t>Alburnoides</w:t>
      </w:r>
      <w:proofErr w:type="spellEnd"/>
      <w:r w:rsidRPr="009B599A">
        <w:rPr>
          <w:i/>
          <w:iCs/>
          <w:color w:val="0D0D0D"/>
          <w:shd w:val="clear" w:color="auto" w:fill="FFFFFF"/>
        </w:rPr>
        <w:t xml:space="preserve"> </w:t>
      </w:r>
      <w:proofErr w:type="spellStart"/>
      <w:r w:rsidRPr="009B599A">
        <w:rPr>
          <w:i/>
          <w:iCs/>
          <w:color w:val="0D0D0D"/>
          <w:shd w:val="clear" w:color="auto" w:fill="FFFFFF"/>
        </w:rPr>
        <w:t>bipunctatus</w:t>
      </w:r>
      <w:proofErr w:type="spellEnd"/>
      <w:r w:rsidRPr="004033C2">
        <w:rPr>
          <w:color w:val="0D0D0D"/>
          <w:shd w:val="clear" w:color="auto" w:fill="FFFFFF"/>
        </w:rPr>
        <w:t xml:space="preserve">, and </w:t>
      </w:r>
      <w:r w:rsidRPr="009B599A">
        <w:rPr>
          <w:i/>
          <w:iCs/>
          <w:color w:val="0D0D0D"/>
          <w:shd w:val="clear" w:color="auto" w:fill="FFFFFF"/>
        </w:rPr>
        <w:t>Lepomis gibbosus</w:t>
      </w:r>
      <w:r w:rsidR="002D72EB">
        <w:rPr>
          <w:color w:val="0D0D0D"/>
          <w:shd w:val="clear" w:color="auto" w:fill="FFFFFF"/>
        </w:rPr>
        <w:t>.</w:t>
      </w:r>
      <w:r w:rsidR="007E0C15">
        <w:rPr>
          <w:color w:val="0D0D0D"/>
          <w:shd w:val="clear" w:color="auto" w:fill="FFFFFF"/>
        </w:rPr>
        <w:t xml:space="preserve"> </w:t>
      </w:r>
      <w:r w:rsidR="007E0C15" w:rsidRPr="007E0C15">
        <w:rPr>
          <w:color w:val="0D0D0D"/>
          <w:shd w:val="clear" w:color="auto" w:fill="FFFFFF"/>
        </w:rPr>
        <w:t>The MP analysis consist</w:t>
      </w:r>
      <w:r w:rsidR="009B599A">
        <w:rPr>
          <w:color w:val="0D0D0D"/>
          <w:shd w:val="clear" w:color="auto" w:fill="FFFFFF"/>
        </w:rPr>
        <w:t>ed</w:t>
      </w:r>
      <w:r w:rsidR="007E0C15" w:rsidRPr="007E0C15">
        <w:rPr>
          <w:color w:val="0D0D0D"/>
          <w:shd w:val="clear" w:color="auto" w:fill="FFFFFF"/>
        </w:rPr>
        <w:t xml:space="preserve"> of two steps</w:t>
      </w:r>
      <w:r w:rsidR="009B599A">
        <w:rPr>
          <w:color w:val="0D0D0D"/>
          <w:shd w:val="clear" w:color="auto" w:fill="FFFFFF"/>
        </w:rPr>
        <w:t>,</w:t>
      </w:r>
      <w:r w:rsidR="007E0C15" w:rsidRPr="007E0C15">
        <w:rPr>
          <w:color w:val="0D0D0D"/>
          <w:shd w:val="clear" w:color="auto" w:fill="FFFFFF"/>
        </w:rPr>
        <w:t xml:space="preserve"> </w:t>
      </w:r>
      <w:r w:rsidR="007E0C15" w:rsidRPr="009B599A">
        <w:rPr>
          <w:i/>
          <w:iCs/>
          <w:color w:val="0D0D0D"/>
          <w:shd w:val="clear" w:color="auto" w:fill="FFFFFF"/>
        </w:rPr>
        <w:t>i</w:t>
      </w:r>
      <w:r w:rsidR="007E0C15" w:rsidRPr="007E0C15">
        <w:rPr>
          <w:color w:val="0D0D0D"/>
          <w:shd w:val="clear" w:color="auto" w:fill="FFFFFF"/>
        </w:rPr>
        <w:t>.</w:t>
      </w:r>
      <w:r w:rsidR="007E0C15" w:rsidRPr="009B599A">
        <w:rPr>
          <w:i/>
          <w:iCs/>
          <w:color w:val="0D0D0D"/>
          <w:shd w:val="clear" w:color="auto" w:fill="FFFFFF"/>
        </w:rPr>
        <w:t>e</w:t>
      </w:r>
      <w:r w:rsidR="007E0C15" w:rsidRPr="007E0C15">
        <w:rPr>
          <w:color w:val="0D0D0D"/>
          <w:shd w:val="clear" w:color="auto" w:fill="FFFFFF"/>
        </w:rPr>
        <w:t xml:space="preserve">. </w:t>
      </w:r>
      <w:r w:rsidR="009B599A">
        <w:rPr>
          <w:color w:val="0D0D0D"/>
          <w:shd w:val="clear" w:color="auto" w:fill="FFFFFF"/>
        </w:rPr>
        <w:t>preliminary evaluation by</w:t>
      </w:r>
      <w:r w:rsidR="007E0C15" w:rsidRPr="007E0C15">
        <w:rPr>
          <w:color w:val="0D0D0D"/>
          <w:shd w:val="clear" w:color="auto" w:fill="FFFFFF"/>
        </w:rPr>
        <w:t xml:space="preserve"> </w:t>
      </w:r>
      <w:r w:rsidR="009B599A">
        <w:rPr>
          <w:color w:val="0D0D0D"/>
          <w:shd w:val="clear" w:color="auto" w:fill="FFFFFF"/>
        </w:rPr>
        <w:t>optical</w:t>
      </w:r>
      <w:r w:rsidR="007E0C15" w:rsidRPr="007E0C15">
        <w:rPr>
          <w:color w:val="0D0D0D"/>
          <w:shd w:val="clear" w:color="auto" w:fill="FFFFFF"/>
        </w:rPr>
        <w:t xml:space="preserve"> </w:t>
      </w:r>
      <w:r w:rsidR="009B599A">
        <w:rPr>
          <w:color w:val="0D0D0D"/>
          <w:shd w:val="clear" w:color="auto" w:fill="FFFFFF"/>
        </w:rPr>
        <w:t>m</w:t>
      </w:r>
      <w:r w:rsidR="007E0C15" w:rsidRPr="007E0C15">
        <w:rPr>
          <w:color w:val="0D0D0D"/>
          <w:shd w:val="clear" w:color="auto" w:fill="FFFFFF"/>
        </w:rPr>
        <w:t>icroscop</w:t>
      </w:r>
      <w:r w:rsidR="009B599A">
        <w:rPr>
          <w:color w:val="0D0D0D"/>
          <w:shd w:val="clear" w:color="auto" w:fill="FFFFFF"/>
        </w:rPr>
        <w:t xml:space="preserve">y </w:t>
      </w:r>
      <w:r w:rsidR="007E0C15" w:rsidRPr="007E0C15">
        <w:rPr>
          <w:color w:val="0D0D0D"/>
          <w:shd w:val="clear" w:color="auto" w:fill="FFFFFF"/>
        </w:rPr>
        <w:t xml:space="preserve">followed by </w:t>
      </w:r>
      <w:r w:rsidR="009B599A">
        <w:rPr>
          <w:color w:val="0D0D0D"/>
          <w:shd w:val="clear" w:color="auto" w:fill="FFFFFF"/>
        </w:rPr>
        <w:t xml:space="preserve">tentative </w:t>
      </w:r>
      <w:r w:rsidR="007E0C15" w:rsidRPr="007E0C15">
        <w:rPr>
          <w:color w:val="0D0D0D"/>
          <w:shd w:val="clear" w:color="auto" w:fill="FFFFFF"/>
        </w:rPr>
        <w:t xml:space="preserve">chemical characterization </w:t>
      </w:r>
      <w:r w:rsidR="009B599A">
        <w:rPr>
          <w:color w:val="0D0D0D"/>
          <w:shd w:val="clear" w:color="auto" w:fill="FFFFFF"/>
        </w:rPr>
        <w:t xml:space="preserve">by </w:t>
      </w:r>
      <w:r w:rsidR="002D72EB">
        <w:rPr>
          <w:color w:val="0D0D0D"/>
          <w:shd w:val="clear" w:color="auto" w:fill="FFFFFF"/>
        </w:rPr>
        <w:t xml:space="preserve">Fourier-transform </w:t>
      </w:r>
      <w:r w:rsidR="0011340D">
        <w:rPr>
          <w:color w:val="0D0D0D"/>
          <w:shd w:val="clear" w:color="auto" w:fill="FFFFFF"/>
        </w:rPr>
        <w:t>mid-</w:t>
      </w:r>
      <w:r w:rsidR="002D72EB">
        <w:rPr>
          <w:color w:val="0D0D0D"/>
          <w:shd w:val="clear" w:color="auto" w:fill="FFFFFF"/>
        </w:rPr>
        <w:t xml:space="preserve">infrared </w:t>
      </w:r>
      <w:r w:rsidR="0011340D">
        <w:rPr>
          <w:color w:val="0D0D0D"/>
          <w:shd w:val="clear" w:color="auto" w:fill="FFFFFF"/>
        </w:rPr>
        <w:t>attenuated total reflection spectroscopy (</w:t>
      </w:r>
      <w:r w:rsidR="007E0C15" w:rsidRPr="007E0C15">
        <w:rPr>
          <w:color w:val="0D0D0D"/>
          <w:shd w:val="clear" w:color="auto" w:fill="FFFFFF"/>
        </w:rPr>
        <w:t>ATR-FTIR</w:t>
      </w:r>
      <w:r w:rsidR="0011340D">
        <w:rPr>
          <w:color w:val="0D0D0D"/>
          <w:shd w:val="clear" w:color="auto" w:fill="FFFFFF"/>
        </w:rPr>
        <w:t>)</w:t>
      </w:r>
      <w:r w:rsidR="007E0C15" w:rsidRPr="007E0C15">
        <w:rPr>
          <w:color w:val="0D0D0D"/>
          <w:shd w:val="clear" w:color="auto" w:fill="FFFFFF"/>
        </w:rPr>
        <w:t xml:space="preserve"> for the </w:t>
      </w:r>
      <w:r w:rsidR="0011340D">
        <w:rPr>
          <w:color w:val="0D0D0D"/>
          <w:shd w:val="clear" w:color="auto" w:fill="FFFFFF"/>
        </w:rPr>
        <w:t>investigation</w:t>
      </w:r>
      <w:r w:rsidR="007E0C15" w:rsidRPr="007E0C15">
        <w:rPr>
          <w:color w:val="0D0D0D"/>
          <w:shd w:val="clear" w:color="auto" w:fill="FFFFFF"/>
        </w:rPr>
        <w:t xml:space="preserve"> of plastics polymers </w:t>
      </w:r>
      <w:r w:rsidR="009B599A">
        <w:rPr>
          <w:color w:val="0D0D0D"/>
          <w:shd w:val="clear" w:color="auto" w:fill="FFFFFF"/>
        </w:rPr>
        <w:t>[1]</w:t>
      </w:r>
      <w:r w:rsidR="007E0C15" w:rsidRPr="007E0C15">
        <w:rPr>
          <w:color w:val="0D0D0D"/>
          <w:shd w:val="clear" w:color="auto" w:fill="FFFFFF"/>
        </w:rPr>
        <w:t>.</w:t>
      </w:r>
      <w:r w:rsidR="005079C2">
        <w:rPr>
          <w:color w:val="0D0D0D"/>
          <w:shd w:val="clear" w:color="auto" w:fill="FFFFFF"/>
        </w:rPr>
        <w:t xml:space="preserve"> </w:t>
      </w:r>
      <w:r w:rsidRPr="004033C2">
        <w:rPr>
          <w:color w:val="0D0D0D"/>
          <w:shd w:val="clear" w:color="auto" w:fill="FFFFFF"/>
        </w:rPr>
        <w:t>The results</w:t>
      </w:r>
      <w:r w:rsidR="008159E5">
        <w:rPr>
          <w:color w:val="0D0D0D"/>
          <w:shd w:val="clear" w:color="auto" w:fill="FFFFFF"/>
        </w:rPr>
        <w:t>,</w:t>
      </w:r>
      <w:r w:rsidRPr="004033C2">
        <w:rPr>
          <w:color w:val="0D0D0D"/>
          <w:shd w:val="clear" w:color="auto" w:fill="FFFFFF"/>
        </w:rPr>
        <w:t xml:space="preserve"> indicat</w:t>
      </w:r>
      <w:r w:rsidR="008159E5">
        <w:rPr>
          <w:color w:val="0D0D0D"/>
          <w:shd w:val="clear" w:color="auto" w:fill="FFFFFF"/>
        </w:rPr>
        <w:t>ing</w:t>
      </w:r>
      <w:r w:rsidRPr="004033C2">
        <w:rPr>
          <w:color w:val="0D0D0D"/>
          <w:shd w:val="clear" w:color="auto" w:fill="FFFFFF"/>
        </w:rPr>
        <w:t xml:space="preserve"> that microplastics were present in all studied fish species</w:t>
      </w:r>
      <w:r w:rsidR="008159E5">
        <w:rPr>
          <w:color w:val="0D0D0D"/>
          <w:shd w:val="clear" w:color="auto" w:fill="FFFFFF"/>
        </w:rPr>
        <w:t>, were in accordance with o</w:t>
      </w:r>
      <w:r w:rsidR="00762B36" w:rsidRPr="00762B36">
        <w:rPr>
          <w:color w:val="0D0D0D"/>
          <w:shd w:val="clear" w:color="auto" w:fill="FFFFFF"/>
        </w:rPr>
        <w:t xml:space="preserve">ther studies </w:t>
      </w:r>
      <w:r w:rsidR="008159E5">
        <w:rPr>
          <w:color w:val="0D0D0D"/>
          <w:shd w:val="clear" w:color="auto" w:fill="FFFFFF"/>
        </w:rPr>
        <w:t>showing</w:t>
      </w:r>
      <w:r w:rsidR="00762B36" w:rsidRPr="00762B36">
        <w:rPr>
          <w:color w:val="0D0D0D"/>
          <w:shd w:val="clear" w:color="auto" w:fill="FFFFFF"/>
        </w:rPr>
        <w:t xml:space="preserve"> that MP items enter the trophic chain with a potential impact on food security and human health </w:t>
      </w:r>
      <w:r w:rsidR="008159E5">
        <w:rPr>
          <w:color w:val="0D0D0D"/>
          <w:shd w:val="clear" w:color="auto" w:fill="FFFFFF"/>
        </w:rPr>
        <w:t>[2]</w:t>
      </w:r>
      <w:r w:rsidR="00762B36" w:rsidRPr="00762B36">
        <w:rPr>
          <w:color w:val="0D0D0D"/>
          <w:shd w:val="clear" w:color="auto" w:fill="FFFFFF"/>
        </w:rPr>
        <w:t>.</w:t>
      </w:r>
      <w:r w:rsidR="008159E5">
        <w:rPr>
          <w:color w:val="0D0D0D"/>
          <w:shd w:val="clear" w:color="auto" w:fill="FFFFFF"/>
        </w:rPr>
        <w:t xml:space="preserve"> Information from the statistical evaluation of the spectroscopic data is also pre</w:t>
      </w:r>
      <w:r w:rsidR="0011340D">
        <w:rPr>
          <w:color w:val="0D0D0D"/>
          <w:shd w:val="clear" w:color="auto" w:fill="FFFFFF"/>
        </w:rPr>
        <w:t>s</w:t>
      </w:r>
      <w:r w:rsidR="008159E5">
        <w:rPr>
          <w:color w:val="0D0D0D"/>
          <w:shd w:val="clear" w:color="auto" w:fill="FFFFFF"/>
        </w:rPr>
        <w:t>ented.</w:t>
      </w:r>
    </w:p>
    <w:p w14:paraId="18A679A2" w14:textId="47CEB63D" w:rsidR="008159E5" w:rsidRDefault="00DA4ADA" w:rsidP="00170674">
      <w:pPr>
        <w:tabs>
          <w:tab w:val="center" w:pos="1659"/>
        </w:tabs>
        <w:spacing w:after="45" w:line="259" w:lineRule="auto"/>
        <w:ind w:left="0" w:right="-29" w:firstLine="0"/>
        <w:jc w:val="center"/>
        <w:rPr>
          <w:rStyle w:val="cf01"/>
          <w:rFonts w:ascii="Calibri" w:hAnsi="Calibri" w:cs="Calibri"/>
          <w:sz w:val="24"/>
          <w:szCs w:val="24"/>
        </w:rPr>
      </w:pPr>
      <w:r>
        <w:rPr>
          <w:rStyle w:val="cf01"/>
          <w:rFonts w:ascii="Calibri" w:hAnsi="Calibri" w:cs="Calibri"/>
          <w:noProof/>
          <w:sz w:val="24"/>
          <w:szCs w:val="24"/>
        </w:rPr>
        <w:drawing>
          <wp:inline distT="0" distB="0" distL="0" distR="0" wp14:anchorId="4DBE01FD" wp14:editId="0D5F25D9">
            <wp:extent cx="3358475" cy="1736165"/>
            <wp:effectExtent l="0" t="0" r="0" b="0"/>
            <wp:docPr id="564490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91" cy="1739844"/>
                    </a:xfrm>
                    <a:prstGeom prst="rect">
                      <a:avLst/>
                    </a:prstGeom>
                    <a:noFill/>
                  </pic:spPr>
                </pic:pic>
              </a:graphicData>
            </a:graphic>
          </wp:inline>
        </w:drawing>
      </w:r>
    </w:p>
    <w:p w14:paraId="30C3CCDC" w14:textId="757D3B3B" w:rsidR="00304EB7" w:rsidRPr="00FA043A" w:rsidRDefault="00304EB7" w:rsidP="00170674">
      <w:pPr>
        <w:tabs>
          <w:tab w:val="center" w:pos="1659"/>
        </w:tabs>
        <w:spacing w:after="45" w:line="259" w:lineRule="auto"/>
        <w:ind w:left="0" w:right="-29" w:firstLine="0"/>
        <w:jc w:val="center"/>
        <w:rPr>
          <w:rStyle w:val="cf01"/>
          <w:rFonts w:ascii="Calibri" w:hAnsi="Calibri" w:cs="Calibri"/>
        </w:rPr>
      </w:pPr>
      <w:r w:rsidRPr="00FA043A">
        <w:rPr>
          <w:rStyle w:val="cf01"/>
          <w:rFonts w:ascii="Calibri" w:hAnsi="Calibri" w:cs="Calibri"/>
          <w:b/>
          <w:bCs/>
        </w:rPr>
        <w:t>Fig</w:t>
      </w:r>
      <w:r w:rsidR="00FA043A" w:rsidRPr="00FA043A">
        <w:rPr>
          <w:rStyle w:val="cf01"/>
          <w:rFonts w:ascii="Calibri" w:hAnsi="Calibri" w:cs="Calibri"/>
          <w:b/>
          <w:bCs/>
        </w:rPr>
        <w:t xml:space="preserve">ure </w:t>
      </w:r>
      <w:r w:rsidRPr="00FA043A">
        <w:rPr>
          <w:rStyle w:val="cf01"/>
          <w:rFonts w:ascii="Calibri" w:hAnsi="Calibri" w:cs="Calibri"/>
          <w:b/>
          <w:bCs/>
        </w:rPr>
        <w:t>1</w:t>
      </w:r>
      <w:r w:rsidRPr="00FA043A">
        <w:rPr>
          <w:rStyle w:val="cf01"/>
          <w:rFonts w:ascii="Calibri" w:hAnsi="Calibri" w:cs="Calibri"/>
        </w:rPr>
        <w:t xml:space="preserve">. </w:t>
      </w:r>
      <w:r w:rsidRPr="00FA043A">
        <w:rPr>
          <w:rStyle w:val="cf01"/>
          <w:rFonts w:ascii="Calibri" w:hAnsi="Calibri" w:cs="Calibri"/>
        </w:rPr>
        <w:t xml:space="preserve">Identification of </w:t>
      </w:r>
      <w:r w:rsidR="001C0BC9" w:rsidRPr="00FA043A">
        <w:rPr>
          <w:rStyle w:val="cf01"/>
          <w:rFonts w:ascii="Calibri" w:hAnsi="Calibri" w:cs="Calibri"/>
        </w:rPr>
        <w:t>polyethylene</w:t>
      </w:r>
      <w:r w:rsidRPr="00FA043A">
        <w:rPr>
          <w:rStyle w:val="cf01"/>
          <w:rFonts w:ascii="Calibri" w:hAnsi="Calibri" w:cs="Calibri"/>
        </w:rPr>
        <w:t xml:space="preserve"> in </w:t>
      </w:r>
      <w:r w:rsidR="001C0BC9" w:rsidRPr="00FA043A">
        <w:rPr>
          <w:rStyle w:val="cf01"/>
          <w:rFonts w:ascii="Calibri" w:hAnsi="Calibri" w:cs="Calibri"/>
        </w:rPr>
        <w:t>a</w:t>
      </w:r>
      <w:r w:rsidRPr="00FA043A">
        <w:rPr>
          <w:rStyle w:val="cf01"/>
          <w:rFonts w:ascii="Calibri" w:hAnsi="Calibri" w:cs="Calibri"/>
        </w:rPr>
        <w:t xml:space="preserve"> fish sample</w:t>
      </w:r>
      <w:r w:rsidR="001C0BC9" w:rsidRPr="00FA043A">
        <w:rPr>
          <w:rStyle w:val="cf01"/>
          <w:rFonts w:ascii="Calibri" w:hAnsi="Calibri" w:cs="Calibri"/>
        </w:rPr>
        <w:t xml:space="preserve"> of the </w:t>
      </w:r>
      <w:r w:rsidR="00C349EF" w:rsidRPr="00FA043A">
        <w:rPr>
          <w:rStyle w:val="cf01"/>
          <w:rFonts w:ascii="Calibri" w:hAnsi="Calibri" w:cs="Calibri"/>
        </w:rPr>
        <w:t>presented study</w:t>
      </w:r>
    </w:p>
    <w:p w14:paraId="06D04296" w14:textId="05EE0E47" w:rsidR="00461852" w:rsidRPr="006C5FC5" w:rsidRDefault="00B2315F" w:rsidP="005073E2">
      <w:pPr>
        <w:spacing w:after="45" w:line="259" w:lineRule="auto"/>
        <w:ind w:left="0" w:right="-29" w:firstLine="0"/>
        <w:rPr>
          <w:rStyle w:val="cf01"/>
          <w:rFonts w:ascii="Calibri" w:hAnsi="Calibri" w:cs="Calibri"/>
          <w:b/>
          <w:bCs/>
          <w:sz w:val="22"/>
          <w:szCs w:val="22"/>
          <w:lang w:val="it-IT"/>
        </w:rPr>
      </w:pPr>
      <w:r w:rsidRPr="006C5FC5">
        <w:rPr>
          <w:rStyle w:val="cf01"/>
          <w:rFonts w:ascii="Calibri" w:hAnsi="Calibri" w:cs="Calibri"/>
          <w:b/>
          <w:bCs/>
          <w:sz w:val="22"/>
          <w:szCs w:val="22"/>
          <w:lang w:val="it-IT"/>
        </w:rPr>
        <w:t>References:</w:t>
      </w:r>
    </w:p>
    <w:p w14:paraId="4C70978E" w14:textId="77777777" w:rsidR="008159E5" w:rsidRPr="006C5FC5" w:rsidRDefault="008159E5" w:rsidP="008159E5">
      <w:pPr>
        <w:spacing w:after="45" w:line="259" w:lineRule="auto"/>
        <w:ind w:left="0" w:right="-29" w:firstLine="0"/>
        <w:rPr>
          <w:color w:val="0D0D0D"/>
          <w:sz w:val="22"/>
          <w:szCs w:val="22"/>
          <w:shd w:val="clear" w:color="auto" w:fill="FFFFFF"/>
          <w:lang w:val="it-IT"/>
        </w:rPr>
      </w:pPr>
      <w:r w:rsidRPr="006C5FC5">
        <w:rPr>
          <w:color w:val="0D0D0D"/>
          <w:sz w:val="22"/>
          <w:szCs w:val="22"/>
          <w:shd w:val="clear" w:color="auto" w:fill="FFFFFF"/>
          <w:lang w:val="it-IT"/>
        </w:rPr>
        <w:t>[1] T. Andreas Hadibarata, P. Sathishkumar, H. Prasetia, E.D. Hikmat Pusfitasari, A.N. Tasfiyati, D. Muzdalifah, J. Waluyo, A. Randy, D.P. Ramadhaningtyas, O. Zuas, A.A. Sari Microplastic contamination in the Skipjack Tuna (Euthynnus affinis) collected from Southern coast of Java, Indonesia Chemosphere, 276 (2021), Article 130185.</w:t>
      </w:r>
    </w:p>
    <w:p w14:paraId="416655E1" w14:textId="19BBCE99" w:rsidR="00C31BDE" w:rsidRPr="00F6112D" w:rsidRDefault="007A0779" w:rsidP="007A0779">
      <w:pPr>
        <w:spacing w:after="45" w:line="259" w:lineRule="auto"/>
        <w:ind w:left="0" w:right="-29" w:firstLine="0"/>
        <w:rPr>
          <w:color w:val="0D0D0D"/>
          <w:sz w:val="22"/>
          <w:szCs w:val="22"/>
          <w:shd w:val="clear" w:color="auto" w:fill="FFFFFF"/>
        </w:rPr>
      </w:pPr>
      <w:r w:rsidRPr="006C5FC5">
        <w:rPr>
          <w:color w:val="0D0D0D"/>
          <w:sz w:val="22"/>
          <w:szCs w:val="22"/>
          <w:shd w:val="clear" w:color="auto" w:fill="FFFFFF"/>
          <w:lang w:val="it-IT"/>
        </w:rPr>
        <w:t>[</w:t>
      </w:r>
      <w:r w:rsidR="008159E5" w:rsidRPr="006C5FC5">
        <w:rPr>
          <w:color w:val="0D0D0D"/>
          <w:sz w:val="22"/>
          <w:szCs w:val="22"/>
          <w:shd w:val="clear" w:color="auto" w:fill="FFFFFF"/>
          <w:lang w:val="it-IT"/>
        </w:rPr>
        <w:t>2</w:t>
      </w:r>
      <w:r w:rsidRPr="006C5FC5">
        <w:rPr>
          <w:color w:val="0D0D0D"/>
          <w:sz w:val="22"/>
          <w:szCs w:val="22"/>
          <w:shd w:val="clear" w:color="auto" w:fill="FFFFFF"/>
          <w:lang w:val="it-IT"/>
        </w:rPr>
        <w:t>]</w:t>
      </w:r>
      <w:r w:rsidR="00802C24" w:rsidRPr="006C5FC5">
        <w:rPr>
          <w:color w:val="0D0D0D"/>
          <w:sz w:val="22"/>
          <w:szCs w:val="22"/>
          <w:shd w:val="clear" w:color="auto" w:fill="FFFFFF"/>
          <w:lang w:val="it-IT"/>
        </w:rPr>
        <w:t xml:space="preserve"> </w:t>
      </w:r>
      <w:r w:rsidR="007C71AA" w:rsidRPr="006C5FC5">
        <w:rPr>
          <w:color w:val="0D0D0D"/>
          <w:sz w:val="22"/>
          <w:szCs w:val="22"/>
          <w:shd w:val="clear" w:color="auto" w:fill="FFFFFF"/>
          <w:lang w:val="it-IT"/>
        </w:rPr>
        <w:t>Agathe Bour, Carlo Giacomo Avio, Stefania Gorbi , Francesco Regoli, Ketil Hylland</w:t>
      </w:r>
      <w:r w:rsidR="008159E5" w:rsidRPr="006C5FC5">
        <w:rPr>
          <w:color w:val="0D0D0D"/>
          <w:sz w:val="22"/>
          <w:szCs w:val="22"/>
          <w:shd w:val="clear" w:color="auto" w:fill="FFFFFF"/>
          <w:lang w:val="it-IT"/>
        </w:rPr>
        <w:t xml:space="preserve">. </w:t>
      </w:r>
      <w:r w:rsidR="008159E5" w:rsidRPr="006C5FC5">
        <w:rPr>
          <w:color w:val="0D0D0D"/>
          <w:sz w:val="22"/>
          <w:szCs w:val="22"/>
          <w:shd w:val="clear" w:color="auto" w:fill="FFFFFF"/>
        </w:rPr>
        <w:t xml:space="preserve">Presence of microplastics in benthic and epibenthic organisms: Influence of habitat, feeding mode and trophic level, </w:t>
      </w:r>
      <w:hyperlink r:id="rId10" w:tooltip="Go to Environmental Pollution on ScienceDirect" w:history="1">
        <w:r w:rsidRPr="00F6112D">
          <w:rPr>
            <w:rStyle w:val="Hyperlink"/>
            <w:sz w:val="22"/>
            <w:szCs w:val="22"/>
            <w:u w:val="none"/>
            <w:shd w:val="clear" w:color="auto" w:fill="FFFFFF"/>
          </w:rPr>
          <w:t>Environmental Pollution</w:t>
        </w:r>
      </w:hyperlink>
      <w:r w:rsidRPr="00F6112D">
        <w:rPr>
          <w:color w:val="0D0D0D"/>
          <w:sz w:val="22"/>
          <w:szCs w:val="22"/>
          <w:shd w:val="clear" w:color="auto" w:fill="FFFFFF"/>
        </w:rPr>
        <w:t xml:space="preserve"> </w:t>
      </w:r>
      <w:hyperlink r:id="rId11" w:tooltip="Go to table of contents for this volume/issue" w:history="1">
        <w:r w:rsidRPr="00F6112D">
          <w:rPr>
            <w:rStyle w:val="Hyperlink"/>
            <w:sz w:val="22"/>
            <w:szCs w:val="22"/>
            <w:u w:val="none"/>
            <w:shd w:val="clear" w:color="auto" w:fill="FFFFFF"/>
          </w:rPr>
          <w:t>Volume 243, Part B</w:t>
        </w:r>
      </w:hyperlink>
      <w:r w:rsidRPr="00F6112D">
        <w:rPr>
          <w:color w:val="0D0D0D"/>
          <w:sz w:val="22"/>
          <w:szCs w:val="22"/>
          <w:shd w:val="clear" w:color="auto" w:fill="FFFFFF"/>
        </w:rPr>
        <w:t>, December 2018, Pages 1217-1225</w:t>
      </w:r>
      <w:r w:rsidR="007C71AA" w:rsidRPr="00F6112D">
        <w:rPr>
          <w:color w:val="0D0D0D"/>
          <w:sz w:val="22"/>
          <w:szCs w:val="22"/>
          <w:shd w:val="clear" w:color="auto" w:fill="FFFFFF"/>
        </w:rPr>
        <w:t>.</w:t>
      </w:r>
    </w:p>
    <w:p w14:paraId="2ADDC9CC" w14:textId="77777777" w:rsidR="00884B63" w:rsidRPr="006C5FC5" w:rsidRDefault="00884B63" w:rsidP="007A0779">
      <w:pPr>
        <w:spacing w:after="45" w:line="259" w:lineRule="auto"/>
        <w:ind w:left="0" w:right="-29" w:firstLine="0"/>
        <w:rPr>
          <w:color w:val="0D0D0D"/>
          <w:sz w:val="22"/>
          <w:szCs w:val="22"/>
          <w:shd w:val="clear" w:color="auto" w:fill="FFFFFF"/>
        </w:rPr>
      </w:pPr>
    </w:p>
    <w:p w14:paraId="7E36E5F4" w14:textId="59CC6F8B" w:rsidR="006B75A7" w:rsidRPr="00C31BDE" w:rsidRDefault="00FA043A" w:rsidP="006C5FC5">
      <w:pPr>
        <w:pStyle w:val="Footer"/>
        <w:pBdr>
          <w:top w:val="single" w:sz="2" w:space="1" w:color="auto"/>
        </w:pBdr>
        <w:ind w:left="0" w:firstLine="0"/>
        <w:rPr>
          <w:lang w:val="es-ES"/>
        </w:rPr>
      </w:pPr>
      <w:r w:rsidRPr="00164502">
        <w:rPr>
          <w:b/>
          <w:sz w:val="30"/>
          <w:szCs w:val="30"/>
          <w:lang w:val="es-ES"/>
        </w:rPr>
        <w:t>nanoBalkan202</w:t>
      </w:r>
      <w:r>
        <w:rPr>
          <w:b/>
          <w:sz w:val="30"/>
          <w:szCs w:val="30"/>
          <w:lang w:val="es-ES"/>
        </w:rPr>
        <w:t>4</w:t>
      </w:r>
      <w:r w:rsidRPr="00164502">
        <w:rPr>
          <w:sz w:val="26"/>
          <w:szCs w:val="26"/>
          <w:lang w:val="es-ES"/>
        </w:rPr>
        <w:t xml:space="preserve">                                                     </w:t>
      </w:r>
      <w:r w:rsidRPr="00164502">
        <w:rPr>
          <w:lang w:val="es-ES"/>
        </w:rPr>
        <w:t xml:space="preserve"> </w:t>
      </w:r>
      <w:r>
        <w:rPr>
          <w:lang w:val="es-ES"/>
        </w:rPr>
        <w:t xml:space="preserve">   </w:t>
      </w:r>
      <w:r>
        <w:rPr>
          <w:lang w:val="es-ES"/>
        </w:rPr>
        <w:tab/>
        <w:t xml:space="preserve">                </w:t>
      </w:r>
      <w:r w:rsidR="00C31BDE">
        <w:rPr>
          <w:lang w:val="es-ES"/>
        </w:rPr>
        <w:t xml:space="preserve">      </w:t>
      </w:r>
      <w:r w:rsidRPr="00164502">
        <w:rPr>
          <w:sz w:val="26"/>
          <w:szCs w:val="26"/>
          <w:lang w:val="es-ES"/>
        </w:rPr>
        <w:t>Tirana (Albania)</w:t>
      </w:r>
      <w:r w:rsidR="006B75A7" w:rsidRPr="006B75A7">
        <w:t xml:space="preserve"> </w:t>
      </w:r>
    </w:p>
    <w:sectPr w:rsidR="006B75A7" w:rsidRPr="00C31BDE">
      <w:pgSz w:w="11906" w:h="16838"/>
      <w:pgMar w:top="1440" w:right="1075" w:bottom="1440"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E75E" w14:textId="77777777" w:rsidR="00EA3AF8" w:rsidRDefault="00EA3AF8" w:rsidP="008B0477">
      <w:pPr>
        <w:spacing w:after="0" w:line="240" w:lineRule="auto"/>
      </w:pPr>
      <w:r>
        <w:separator/>
      </w:r>
    </w:p>
  </w:endnote>
  <w:endnote w:type="continuationSeparator" w:id="0">
    <w:p w14:paraId="0010B59B" w14:textId="77777777" w:rsidR="00EA3AF8" w:rsidRDefault="00EA3AF8" w:rsidP="008B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F7ECB" w14:textId="77777777" w:rsidR="00EA3AF8" w:rsidRDefault="00EA3AF8" w:rsidP="008B0477">
      <w:pPr>
        <w:spacing w:after="0" w:line="240" w:lineRule="auto"/>
      </w:pPr>
      <w:r>
        <w:separator/>
      </w:r>
    </w:p>
  </w:footnote>
  <w:footnote w:type="continuationSeparator" w:id="0">
    <w:p w14:paraId="6E48D31C" w14:textId="77777777" w:rsidR="00EA3AF8" w:rsidRDefault="00EA3AF8" w:rsidP="008B0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D4093"/>
    <w:multiLevelType w:val="hybridMultilevel"/>
    <w:tmpl w:val="F724B1E4"/>
    <w:lvl w:ilvl="0" w:tplc="2C806E88">
      <w:start w:val="1"/>
      <w:numFmt w:val="decimal"/>
      <w:lvlText w:val="%1"/>
      <w:lvlJc w:val="left"/>
      <w:pPr>
        <w:ind w:left="1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FFA8D9C">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4AC01F6">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80E8E5D8">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0E8C8648">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D7C4226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62E08E9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4CBC33A2">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0386DD6">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num w:numId="1" w16cid:durableId="37265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64"/>
    <w:rsid w:val="000045B4"/>
    <w:rsid w:val="000304CC"/>
    <w:rsid w:val="0003231B"/>
    <w:rsid w:val="00063867"/>
    <w:rsid w:val="00077EEF"/>
    <w:rsid w:val="00096BEA"/>
    <w:rsid w:val="000A1E8C"/>
    <w:rsid w:val="000B413B"/>
    <w:rsid w:val="000D1E23"/>
    <w:rsid w:val="000F5336"/>
    <w:rsid w:val="0011340D"/>
    <w:rsid w:val="001476C1"/>
    <w:rsid w:val="00170674"/>
    <w:rsid w:val="001C0BC9"/>
    <w:rsid w:val="00217602"/>
    <w:rsid w:val="002B5E85"/>
    <w:rsid w:val="002D72EB"/>
    <w:rsid w:val="002D79A4"/>
    <w:rsid w:val="00304EB7"/>
    <w:rsid w:val="003072D9"/>
    <w:rsid w:val="00327456"/>
    <w:rsid w:val="00391E3D"/>
    <w:rsid w:val="003C0313"/>
    <w:rsid w:val="003D40B3"/>
    <w:rsid w:val="004033C2"/>
    <w:rsid w:val="00461852"/>
    <w:rsid w:val="00485CDF"/>
    <w:rsid w:val="00491E6E"/>
    <w:rsid w:val="004D617D"/>
    <w:rsid w:val="005073E2"/>
    <w:rsid w:val="005079C2"/>
    <w:rsid w:val="00521AF0"/>
    <w:rsid w:val="005244B9"/>
    <w:rsid w:val="00645CC2"/>
    <w:rsid w:val="006B75A7"/>
    <w:rsid w:val="006C5FC5"/>
    <w:rsid w:val="00731B61"/>
    <w:rsid w:val="0073426F"/>
    <w:rsid w:val="00742ED0"/>
    <w:rsid w:val="00760771"/>
    <w:rsid w:val="00762B36"/>
    <w:rsid w:val="007A0779"/>
    <w:rsid w:val="007C71AA"/>
    <w:rsid w:val="007D3E9A"/>
    <w:rsid w:val="007E0C15"/>
    <w:rsid w:val="007F64BE"/>
    <w:rsid w:val="00802C24"/>
    <w:rsid w:val="008159E5"/>
    <w:rsid w:val="00884B63"/>
    <w:rsid w:val="008B0477"/>
    <w:rsid w:val="00904921"/>
    <w:rsid w:val="009B599A"/>
    <w:rsid w:val="00A7768B"/>
    <w:rsid w:val="00A80DBC"/>
    <w:rsid w:val="00AA2432"/>
    <w:rsid w:val="00AF2AA2"/>
    <w:rsid w:val="00B14998"/>
    <w:rsid w:val="00B2315F"/>
    <w:rsid w:val="00B54C3E"/>
    <w:rsid w:val="00B62BB5"/>
    <w:rsid w:val="00B64ECE"/>
    <w:rsid w:val="00B66363"/>
    <w:rsid w:val="00B92802"/>
    <w:rsid w:val="00B97215"/>
    <w:rsid w:val="00BA0D06"/>
    <w:rsid w:val="00BE2CEA"/>
    <w:rsid w:val="00C22892"/>
    <w:rsid w:val="00C31BDE"/>
    <w:rsid w:val="00C349EF"/>
    <w:rsid w:val="00C3575C"/>
    <w:rsid w:val="00C461D8"/>
    <w:rsid w:val="00C73F73"/>
    <w:rsid w:val="00CB3313"/>
    <w:rsid w:val="00D36112"/>
    <w:rsid w:val="00DA06A0"/>
    <w:rsid w:val="00DA2248"/>
    <w:rsid w:val="00DA3501"/>
    <w:rsid w:val="00DA3E64"/>
    <w:rsid w:val="00DA4ADA"/>
    <w:rsid w:val="00DB057E"/>
    <w:rsid w:val="00DE11FD"/>
    <w:rsid w:val="00E60E52"/>
    <w:rsid w:val="00E81B46"/>
    <w:rsid w:val="00EA3AF2"/>
    <w:rsid w:val="00EA3AF8"/>
    <w:rsid w:val="00ED70D1"/>
    <w:rsid w:val="00EF02AD"/>
    <w:rsid w:val="00F00CC7"/>
    <w:rsid w:val="00F37276"/>
    <w:rsid w:val="00F44AC7"/>
    <w:rsid w:val="00F6112D"/>
    <w:rsid w:val="00F778C9"/>
    <w:rsid w:val="00F80095"/>
    <w:rsid w:val="00FA043A"/>
    <w:rsid w:val="00FE6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B429C"/>
  <w15:docId w15:val="{919F58F8-D90F-49C1-97F8-445839A3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3" w:lineRule="auto"/>
      <w:ind w:left="10" w:right="2"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645CC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7A0779"/>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0A1E8C"/>
    <w:rPr>
      <w:rFonts w:ascii="Segoe UI" w:hAnsi="Segoe UI" w:cs="Segoe UI" w:hint="default"/>
      <w:color w:val="0D0D0D"/>
      <w:sz w:val="18"/>
      <w:szCs w:val="18"/>
      <w:shd w:val="clear" w:color="auto" w:fill="FFFFFF"/>
    </w:rPr>
  </w:style>
  <w:style w:type="paragraph" w:customStyle="1" w:styleId="Default">
    <w:name w:val="Default"/>
    <w:rsid w:val="000F5336"/>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styleId="Header">
    <w:name w:val="header"/>
    <w:basedOn w:val="Normal"/>
    <w:link w:val="HeaderChar"/>
    <w:uiPriority w:val="99"/>
    <w:unhideWhenUsed/>
    <w:rsid w:val="008B0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477"/>
    <w:rPr>
      <w:rFonts w:ascii="Calibri" w:eastAsia="Calibri" w:hAnsi="Calibri" w:cs="Calibri"/>
      <w:color w:val="000000"/>
    </w:rPr>
  </w:style>
  <w:style w:type="paragraph" w:styleId="Footer">
    <w:name w:val="footer"/>
    <w:basedOn w:val="Normal"/>
    <w:link w:val="FooterChar"/>
    <w:uiPriority w:val="99"/>
    <w:unhideWhenUsed/>
    <w:rsid w:val="008B0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477"/>
    <w:rPr>
      <w:rFonts w:ascii="Calibri" w:eastAsia="Calibri" w:hAnsi="Calibri" w:cs="Calibri"/>
      <w:color w:val="000000"/>
    </w:rPr>
  </w:style>
  <w:style w:type="character" w:customStyle="1" w:styleId="Heading2Char">
    <w:name w:val="Heading 2 Char"/>
    <w:basedOn w:val="DefaultParagraphFont"/>
    <w:link w:val="Heading2"/>
    <w:uiPriority w:val="9"/>
    <w:semiHidden/>
    <w:rsid w:val="007A0779"/>
    <w:rPr>
      <w:rFonts w:asciiTheme="majorHAnsi" w:eastAsiaTheme="majorEastAsia" w:hAnsiTheme="majorHAnsi" w:cstheme="majorBidi"/>
      <w:color w:val="0F4761" w:themeColor="accent1" w:themeShade="BF"/>
      <w:sz w:val="26"/>
      <w:szCs w:val="26"/>
    </w:rPr>
  </w:style>
  <w:style w:type="character" w:styleId="Hyperlink">
    <w:name w:val="Hyperlink"/>
    <w:basedOn w:val="DefaultParagraphFont"/>
    <w:uiPriority w:val="99"/>
    <w:unhideWhenUsed/>
    <w:rsid w:val="007A0779"/>
    <w:rPr>
      <w:color w:val="467886" w:themeColor="hyperlink"/>
      <w:u w:val="single"/>
    </w:rPr>
  </w:style>
  <w:style w:type="character" w:styleId="UnresolvedMention">
    <w:name w:val="Unresolved Mention"/>
    <w:basedOn w:val="DefaultParagraphFont"/>
    <w:uiPriority w:val="99"/>
    <w:semiHidden/>
    <w:unhideWhenUsed/>
    <w:rsid w:val="007A0779"/>
    <w:rPr>
      <w:color w:val="605E5C"/>
      <w:shd w:val="clear" w:color="auto" w:fill="E1DFDD"/>
    </w:rPr>
  </w:style>
  <w:style w:type="character" w:customStyle="1" w:styleId="Heading1Char">
    <w:name w:val="Heading 1 Char"/>
    <w:basedOn w:val="DefaultParagraphFont"/>
    <w:link w:val="Heading1"/>
    <w:uiPriority w:val="9"/>
    <w:rsid w:val="00645CC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688">
      <w:bodyDiv w:val="1"/>
      <w:marLeft w:val="0"/>
      <w:marRight w:val="0"/>
      <w:marTop w:val="0"/>
      <w:marBottom w:val="0"/>
      <w:divBdr>
        <w:top w:val="none" w:sz="0" w:space="0" w:color="auto"/>
        <w:left w:val="none" w:sz="0" w:space="0" w:color="auto"/>
        <w:bottom w:val="none" w:sz="0" w:space="0" w:color="auto"/>
        <w:right w:val="none" w:sz="0" w:space="0" w:color="auto"/>
      </w:divBdr>
    </w:div>
    <w:div w:id="663897042">
      <w:bodyDiv w:val="1"/>
      <w:marLeft w:val="0"/>
      <w:marRight w:val="0"/>
      <w:marTop w:val="0"/>
      <w:marBottom w:val="0"/>
      <w:divBdr>
        <w:top w:val="none" w:sz="0" w:space="0" w:color="auto"/>
        <w:left w:val="none" w:sz="0" w:space="0" w:color="auto"/>
        <w:bottom w:val="none" w:sz="0" w:space="0" w:color="auto"/>
        <w:right w:val="none" w:sz="0" w:space="0" w:color="auto"/>
      </w:divBdr>
    </w:div>
    <w:div w:id="995648163">
      <w:bodyDiv w:val="1"/>
      <w:marLeft w:val="0"/>
      <w:marRight w:val="0"/>
      <w:marTop w:val="0"/>
      <w:marBottom w:val="0"/>
      <w:divBdr>
        <w:top w:val="none" w:sz="0" w:space="0" w:color="auto"/>
        <w:left w:val="none" w:sz="0" w:space="0" w:color="auto"/>
        <w:bottom w:val="none" w:sz="0" w:space="0" w:color="auto"/>
        <w:right w:val="none" w:sz="0" w:space="0" w:color="auto"/>
      </w:divBdr>
    </w:div>
    <w:div w:id="1942032443">
      <w:bodyDiv w:val="1"/>
      <w:marLeft w:val="0"/>
      <w:marRight w:val="0"/>
      <w:marTop w:val="0"/>
      <w:marBottom w:val="0"/>
      <w:divBdr>
        <w:top w:val="none" w:sz="0" w:space="0" w:color="auto"/>
        <w:left w:val="none" w:sz="0" w:space="0" w:color="auto"/>
        <w:bottom w:val="none" w:sz="0" w:space="0" w:color="auto"/>
        <w:right w:val="none" w:sz="0" w:space="0" w:color="auto"/>
      </w:divBdr>
    </w:div>
    <w:div w:id="2028289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onita.bucinc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journal/environmental-pollution/vol/243/part/PB" TargetMode="External"/><Relationship Id="rId5" Type="http://schemas.openxmlformats.org/officeDocument/2006/relationships/webSettings" Target="webSettings.xml"/><Relationship Id="rId10" Type="http://schemas.openxmlformats.org/officeDocument/2006/relationships/hyperlink" Target="https://www.sciencedirect.com/journal/environmental-pollution"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E48B0-67B6-4E57-826F-0C608055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Phantoms Foundation</dc:creator>
  <cp:keywords/>
  <cp:lastModifiedBy>Andonita Buçinca</cp:lastModifiedBy>
  <cp:revision>84</cp:revision>
  <dcterms:created xsi:type="dcterms:W3CDTF">2024-09-26T11:38:00Z</dcterms:created>
  <dcterms:modified xsi:type="dcterms:W3CDTF">2024-09-27T10:26:00Z</dcterms:modified>
</cp:coreProperties>
</file>