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D7" w:rsidRDefault="007714D7" w:rsidP="007714D7">
      <w:pPr>
        <w:spacing w:before="100" w:beforeAutospacing="1" w:after="100" w:afterAutospacing="1"/>
        <w:ind w:left="-432" w:right="-432"/>
        <w:contextualSpacing/>
        <w:rPr>
          <w:rFonts w:asciiTheme="minorHAnsi" w:hAnsiTheme="minorHAnsi" w:cstheme="minorHAnsi"/>
          <w:b/>
          <w:sz w:val="30"/>
          <w:szCs w:val="30"/>
          <w:lang w:val="en-US"/>
        </w:rPr>
      </w:pPr>
      <w:r>
        <w:rPr>
          <w:rFonts w:asciiTheme="minorHAnsi" w:hAnsiTheme="minorHAnsi" w:cstheme="minorHAnsi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A3086" wp14:editId="70847DE9">
                <wp:simplePos x="0" y="0"/>
                <wp:positionH relativeFrom="column">
                  <wp:posOffset>-309245</wp:posOffset>
                </wp:positionH>
                <wp:positionV relativeFrom="paragraph">
                  <wp:posOffset>494030</wp:posOffset>
                </wp:positionV>
                <wp:extent cx="6343650" cy="508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2768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38.9pt" to="475.1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51AFF">
        <w:rPr>
          <w:rFonts w:asciiTheme="minorHAnsi" w:hAnsiTheme="minorHAnsi" w:cstheme="minorHAnsi"/>
          <w:b/>
          <w:sz w:val="30"/>
          <w:szCs w:val="30"/>
          <w:lang w:val="en-US"/>
        </w:rPr>
        <w:t>Determination of 5-hy</w:t>
      </w:r>
      <w:r w:rsidR="00FA6AA3">
        <w:rPr>
          <w:rFonts w:asciiTheme="minorHAnsi" w:hAnsiTheme="minorHAnsi" w:cstheme="minorHAnsi"/>
          <w:b/>
          <w:sz w:val="30"/>
          <w:szCs w:val="30"/>
          <w:lang w:val="en-US"/>
        </w:rPr>
        <w:t xml:space="preserve">droxymethylfurfural using molecularly imprinted polymer in combination with carboxylic </w:t>
      </w:r>
      <w:proofErr w:type="gramStart"/>
      <w:r w:rsidR="00FA6AA3">
        <w:rPr>
          <w:rFonts w:asciiTheme="minorHAnsi" w:hAnsiTheme="minorHAnsi" w:cstheme="minorHAnsi"/>
          <w:b/>
          <w:sz w:val="30"/>
          <w:szCs w:val="30"/>
          <w:lang w:val="en-US"/>
        </w:rPr>
        <w:t>graphene</w:t>
      </w:r>
      <w:proofErr w:type="gramEnd"/>
      <w:r w:rsidR="00FA6AA3">
        <w:rPr>
          <w:rFonts w:asciiTheme="minorHAnsi" w:hAnsiTheme="minorHAnsi" w:cstheme="minorHAnsi"/>
          <w:b/>
          <w:sz w:val="30"/>
          <w:szCs w:val="30"/>
          <w:lang w:val="en-US"/>
        </w:rPr>
        <w:t>-Ni nanocomposite</w:t>
      </w:r>
    </w:p>
    <w:p w:rsidR="00583D5B" w:rsidRPr="00F00CDA" w:rsidRDefault="00C267DE" w:rsidP="007714D7">
      <w:pPr>
        <w:spacing w:before="100" w:beforeAutospacing="1" w:after="100" w:afterAutospacing="1"/>
        <w:ind w:left="-432" w:right="-432"/>
        <w:contextualSpacing/>
        <w:jc w:val="both"/>
        <w:rPr>
          <w:rFonts w:asciiTheme="minorHAnsi" w:hAnsiTheme="minorHAnsi" w:cstheme="minorHAnsi"/>
          <w:b/>
          <w:sz w:val="30"/>
          <w:szCs w:val="30"/>
          <w:lang w:val="en-US"/>
        </w:rPr>
      </w:pPr>
      <w:r w:rsidRPr="00F00CDA">
        <w:rPr>
          <w:rFonts w:asciiTheme="minorHAnsi" w:hAnsiTheme="minorHAnsi" w:cstheme="minorHAnsi"/>
          <w:sz w:val="22"/>
          <w:szCs w:val="22"/>
          <w:lang w:val="en-US"/>
        </w:rPr>
        <w:t>Liri</w:t>
      </w:r>
      <w:r w:rsidR="00BD57A4" w:rsidRPr="00F00CDA">
        <w:rPr>
          <w:rFonts w:asciiTheme="minorHAnsi" w:hAnsiTheme="minorHAnsi" w:cstheme="minorHAnsi"/>
          <w:sz w:val="22"/>
          <w:szCs w:val="22"/>
          <w:lang w:val="en-US"/>
        </w:rPr>
        <w:t>don Berisha</w:t>
      </w:r>
      <w:r w:rsidR="00177747" w:rsidRPr="00F00CDA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</w:t>
      </w:r>
      <w:r w:rsidR="004302D0" w:rsidRPr="00F00CDA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,3</w:t>
      </w:r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>Kaltrina</w:t>
      </w:r>
      <w:proofErr w:type="spellEnd"/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 Nuaj</w:t>
      </w:r>
      <w:r w:rsidR="00177747" w:rsidRPr="00583D5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1</w:t>
      </w:r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>Jonë</w:t>
      </w:r>
      <w:proofErr w:type="spellEnd"/>
      <w:r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 Shahini</w:t>
      </w:r>
      <w:r w:rsidR="00177747" w:rsidRPr="00583D5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1</w:t>
      </w:r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>Lirika</w:t>
      </w:r>
      <w:proofErr w:type="spellEnd"/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 Humolli</w:t>
      </w:r>
      <w:r w:rsidR="00177747" w:rsidRPr="00583D5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1</w:t>
      </w:r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>Edita</w:t>
      </w:r>
      <w:proofErr w:type="spellEnd"/>
      <w:r w:rsidR="00BD57A4"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 Halili</w:t>
      </w:r>
      <w:r w:rsidR="00177747" w:rsidRPr="00583D5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1</w:t>
      </w:r>
      <w:r w:rsidR="00177747"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="00177747" w:rsidRPr="00583D5B">
        <w:rPr>
          <w:rFonts w:asciiTheme="minorHAnsi" w:hAnsiTheme="minorHAnsi" w:cstheme="minorHAnsi"/>
          <w:sz w:val="20"/>
          <w:szCs w:val="20"/>
          <w:lang w:val="en-US"/>
        </w:rPr>
        <w:t>Majlinda</w:t>
      </w:r>
      <w:proofErr w:type="spellEnd"/>
      <w:r w:rsidR="00177747"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 Vasjari</w:t>
      </w:r>
      <w:r w:rsidR="00177747" w:rsidRPr="00583D5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2</w:t>
      </w:r>
      <w:r w:rsidR="004302D0" w:rsidRPr="00583D5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,3</w:t>
      </w:r>
    </w:p>
    <w:p w:rsidR="00583D5B" w:rsidRDefault="00177747" w:rsidP="007714D7">
      <w:pPr>
        <w:spacing w:before="624" w:after="624"/>
        <w:ind w:left="-432" w:right="-432"/>
        <w:contextualSpacing/>
        <w:jc w:val="left"/>
        <w:rPr>
          <w:rFonts w:asciiTheme="minorHAnsi" w:hAnsiTheme="minorHAnsi" w:cstheme="minorHAnsi"/>
          <w:sz w:val="20"/>
          <w:szCs w:val="20"/>
          <w:lang w:val="en-US"/>
        </w:rPr>
      </w:pPr>
      <w:r w:rsidRPr="00583D5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 xml:space="preserve">1 </w:t>
      </w:r>
      <w:r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Department of Chemistry, Faculty of Mathematics and Natural Sciences, University of </w:t>
      </w:r>
      <w:proofErr w:type="spellStart"/>
      <w:r w:rsidRPr="00583D5B">
        <w:rPr>
          <w:rFonts w:asciiTheme="minorHAnsi" w:hAnsiTheme="minorHAnsi" w:cstheme="minorHAnsi"/>
          <w:sz w:val="20"/>
          <w:szCs w:val="20"/>
          <w:lang w:val="en-US"/>
        </w:rPr>
        <w:t>Prishtina</w:t>
      </w:r>
      <w:proofErr w:type="spellEnd"/>
      <w:r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, Str. Mother Teresa, 10000 </w:t>
      </w:r>
      <w:proofErr w:type="spellStart"/>
      <w:r w:rsidRPr="00583D5B">
        <w:rPr>
          <w:rFonts w:asciiTheme="minorHAnsi" w:hAnsiTheme="minorHAnsi" w:cstheme="minorHAnsi"/>
          <w:sz w:val="20"/>
          <w:szCs w:val="20"/>
          <w:lang w:val="en-US"/>
        </w:rPr>
        <w:t>Prishtina</w:t>
      </w:r>
      <w:proofErr w:type="spellEnd"/>
      <w:r w:rsidRPr="00583D5B">
        <w:rPr>
          <w:rFonts w:asciiTheme="minorHAnsi" w:hAnsiTheme="minorHAnsi" w:cstheme="minorHAnsi"/>
          <w:sz w:val="20"/>
          <w:szCs w:val="20"/>
          <w:lang w:val="en-US"/>
        </w:rPr>
        <w:t>, Kosovo.</w:t>
      </w:r>
    </w:p>
    <w:p w:rsidR="00583D5B" w:rsidRDefault="00177747" w:rsidP="007714D7">
      <w:pPr>
        <w:spacing w:before="624" w:after="624"/>
        <w:ind w:left="-432" w:right="-432"/>
        <w:contextualSpacing/>
        <w:jc w:val="left"/>
        <w:rPr>
          <w:rFonts w:asciiTheme="minorHAnsi" w:hAnsiTheme="minorHAnsi" w:cstheme="minorHAnsi"/>
          <w:sz w:val="20"/>
          <w:szCs w:val="20"/>
          <w:lang w:val="en-US"/>
        </w:rPr>
      </w:pPr>
      <w:r w:rsidRPr="00583D5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2</w:t>
      </w:r>
      <w:r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 Department of Chemistry, Faculty of Natural Sciences, University of Tirana, Tirana, Albania.</w:t>
      </w:r>
    </w:p>
    <w:p w:rsidR="00583D5B" w:rsidRPr="00583D5B" w:rsidRDefault="00177747" w:rsidP="007714D7">
      <w:pPr>
        <w:spacing w:before="624" w:after="624"/>
        <w:ind w:left="-432" w:right="-432"/>
        <w:contextualSpacing/>
        <w:jc w:val="left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83D5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3</w:t>
      </w:r>
      <w:r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83D5B">
        <w:rPr>
          <w:rFonts w:asciiTheme="minorHAnsi" w:hAnsiTheme="minorHAnsi" w:cstheme="minorHAnsi"/>
          <w:sz w:val="20"/>
          <w:szCs w:val="20"/>
          <w:lang w:val="en-US"/>
        </w:rPr>
        <w:t>NanoAlb</w:t>
      </w:r>
      <w:proofErr w:type="spellEnd"/>
      <w:r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, Albanian </w:t>
      </w:r>
      <w:proofErr w:type="spellStart"/>
      <w:r w:rsidRPr="00583D5B">
        <w:rPr>
          <w:rFonts w:asciiTheme="minorHAnsi" w:hAnsiTheme="minorHAnsi" w:cstheme="minorHAnsi"/>
          <w:sz w:val="20"/>
          <w:szCs w:val="20"/>
          <w:lang w:val="en-US"/>
        </w:rPr>
        <w:t>NanoScience</w:t>
      </w:r>
      <w:proofErr w:type="spellEnd"/>
      <w:r w:rsidRPr="00583D5B">
        <w:rPr>
          <w:rFonts w:asciiTheme="minorHAnsi" w:hAnsiTheme="minorHAnsi" w:cstheme="minorHAnsi"/>
          <w:sz w:val="20"/>
          <w:szCs w:val="20"/>
          <w:lang w:val="en-US"/>
        </w:rPr>
        <w:t xml:space="preserve"> and Nanotechnology Unit Academy of Sciences of Albania, Tirana, Albania</w:t>
      </w:r>
    </w:p>
    <w:p w:rsidR="00583D5B" w:rsidRDefault="00F00CDA" w:rsidP="007714D7">
      <w:pPr>
        <w:spacing w:before="624" w:after="624"/>
        <w:ind w:left="-432" w:right="-432"/>
        <w:contextualSpacing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noProof/>
          <w:sz w:val="20"/>
          <w:szCs w:val="20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134620</wp:posOffset>
                </wp:positionV>
                <wp:extent cx="6432550" cy="444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25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33541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10.6pt" to="482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77747" w:rsidRPr="0038091C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*</w:t>
      </w:r>
      <w:r w:rsidR="00177747" w:rsidRPr="0038091C">
        <w:rPr>
          <w:rFonts w:asciiTheme="minorHAnsi" w:hAnsiTheme="minorHAnsi" w:cstheme="minorHAnsi"/>
          <w:sz w:val="20"/>
          <w:szCs w:val="20"/>
          <w:lang w:val="en-US"/>
        </w:rPr>
        <w:t xml:space="preserve"> Corresponding author e-mail (</w:t>
      </w:r>
      <w:r w:rsidR="0038091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4" w:history="1">
        <w:r w:rsidR="0038091C" w:rsidRPr="00596076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liridon.berisha@uni-pr.edu</w:t>
        </w:r>
      </w:hyperlink>
      <w:r w:rsidR="0038091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77747" w:rsidRPr="0038091C">
        <w:rPr>
          <w:rFonts w:asciiTheme="minorHAnsi" w:hAnsiTheme="minorHAnsi" w:cstheme="minorHAnsi"/>
          <w:sz w:val="20"/>
          <w:szCs w:val="20"/>
          <w:lang w:val="en-US"/>
        </w:rPr>
        <w:t>)</w:t>
      </w:r>
    </w:p>
    <w:p w:rsidR="007714D7" w:rsidRDefault="007714D7" w:rsidP="00583D5B">
      <w:pPr>
        <w:spacing w:before="624" w:after="624"/>
        <w:ind w:right="1080"/>
        <w:contextualSpacing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583D5B" w:rsidRPr="00F00CDA" w:rsidRDefault="00583D5B" w:rsidP="00583D5B">
      <w:pPr>
        <w:spacing w:before="624" w:after="624"/>
        <w:ind w:right="1080"/>
        <w:contextualSpacing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F00CDA">
        <w:rPr>
          <w:rFonts w:asciiTheme="minorHAnsi" w:hAnsiTheme="minorHAnsi" w:cstheme="minorHAnsi"/>
          <w:b/>
          <w:szCs w:val="24"/>
          <w:lang w:val="en-US"/>
        </w:rPr>
        <w:t>Abstract</w:t>
      </w:r>
    </w:p>
    <w:p w:rsidR="00583D5B" w:rsidRPr="00F00CDA" w:rsidRDefault="00BD57A4" w:rsidP="007714D7">
      <w:pPr>
        <w:spacing w:before="624" w:after="624"/>
        <w:ind w:left="-144" w:right="-144"/>
        <w:contextualSpacing/>
        <w:jc w:val="left"/>
        <w:rPr>
          <w:rFonts w:asciiTheme="minorHAnsi" w:hAnsiTheme="minorHAnsi" w:cstheme="minorHAnsi"/>
          <w:b/>
          <w:szCs w:val="24"/>
          <w:lang w:val="en-US"/>
        </w:rPr>
      </w:pPr>
      <w:r w:rsidRPr="00F00CDA">
        <w:rPr>
          <w:rFonts w:asciiTheme="minorHAnsi" w:hAnsiTheme="minorHAnsi" w:cstheme="minorHAnsi"/>
          <w:szCs w:val="24"/>
          <w:lang w:val="en-US"/>
        </w:rPr>
        <w:t>M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aintaining </w:t>
      </w:r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controlled levels </w:t>
      </w:r>
      <w:r w:rsidR="00C335C6" w:rsidRPr="00F00CDA">
        <w:rPr>
          <w:rFonts w:asciiTheme="minorHAnsi" w:hAnsiTheme="minorHAnsi" w:cstheme="minorHAnsi"/>
          <w:szCs w:val="24"/>
          <w:lang w:val="en-US"/>
        </w:rPr>
        <w:t>of 5-hy</w:t>
      </w:r>
      <w:r w:rsidR="00FA6AA3" w:rsidRPr="00F00CDA">
        <w:rPr>
          <w:rFonts w:asciiTheme="minorHAnsi" w:hAnsiTheme="minorHAnsi" w:cstheme="minorHAnsi"/>
          <w:szCs w:val="24"/>
          <w:lang w:val="en-US"/>
        </w:rPr>
        <w:t>droxymethylfurfural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 (5-HMF) is </w:t>
      </w:r>
      <w:r w:rsidR="00203F58" w:rsidRPr="00F00CDA">
        <w:rPr>
          <w:rFonts w:asciiTheme="minorHAnsi" w:hAnsiTheme="minorHAnsi" w:cstheme="minorHAnsi"/>
          <w:szCs w:val="24"/>
          <w:lang w:val="en-US"/>
        </w:rPr>
        <w:t>crucial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 for overall health, due to</w:t>
      </w:r>
      <w:r w:rsidR="00D87A67" w:rsidRPr="00F00CDA">
        <w:rPr>
          <w:rFonts w:asciiTheme="minorHAnsi" w:hAnsiTheme="minorHAnsi" w:cstheme="minorHAnsi"/>
          <w:szCs w:val="24"/>
          <w:lang w:val="en-US"/>
        </w:rPr>
        <w:t xml:space="preserve"> its potential toxicity and its association with 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various </w:t>
      </w:r>
      <w:r w:rsidR="00D87A67" w:rsidRPr="00F00CDA">
        <w:rPr>
          <w:rFonts w:asciiTheme="minorHAnsi" w:hAnsiTheme="minorHAnsi" w:cstheme="minorHAnsi"/>
          <w:szCs w:val="24"/>
          <w:lang w:val="en-US"/>
        </w:rPr>
        <w:t xml:space="preserve">diseases. In order to determine the concentration 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of this </w:t>
      </w:r>
      <w:proofErr w:type="spellStart"/>
      <w:r w:rsidR="00C335C6" w:rsidRPr="00F00CDA">
        <w:rPr>
          <w:rFonts w:asciiTheme="minorHAnsi" w:hAnsiTheme="minorHAnsi" w:cstheme="minorHAnsi"/>
          <w:szCs w:val="24"/>
          <w:lang w:val="en-US"/>
        </w:rPr>
        <w:t>furanic</w:t>
      </w:r>
      <w:proofErr w:type="spellEnd"/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 compound we present</w:t>
      </w:r>
      <w:r w:rsidR="00D87A67" w:rsidRPr="00F00CDA">
        <w:rPr>
          <w:rFonts w:asciiTheme="minorHAnsi" w:hAnsiTheme="minorHAnsi" w:cstheme="minorHAnsi"/>
          <w:szCs w:val="24"/>
          <w:lang w:val="en-US"/>
        </w:rPr>
        <w:t xml:space="preserve"> a sensor based on a molecularly imprinted polyme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r functioning as a receptor, </w:t>
      </w:r>
      <w:r w:rsidR="00D87A67" w:rsidRPr="00F00CDA">
        <w:rPr>
          <w:rFonts w:asciiTheme="minorHAnsi" w:hAnsiTheme="minorHAnsi" w:cstheme="minorHAnsi"/>
          <w:szCs w:val="24"/>
          <w:lang w:val="en-US"/>
        </w:rPr>
        <w:t xml:space="preserve">converting chemical interactions </w:t>
      </w:r>
      <w:r w:rsidR="006A0BA5" w:rsidRPr="00F00CDA">
        <w:rPr>
          <w:rFonts w:asciiTheme="minorHAnsi" w:hAnsiTheme="minorHAnsi" w:cstheme="minorHAnsi"/>
          <w:szCs w:val="24"/>
          <w:lang w:val="en-US"/>
        </w:rPr>
        <w:t xml:space="preserve">into electrical signals on a screen-printed </w:t>
      </w:r>
      <w:r w:rsidRPr="00F00CDA">
        <w:rPr>
          <w:rFonts w:asciiTheme="minorHAnsi" w:hAnsiTheme="minorHAnsi" w:cstheme="minorHAnsi"/>
          <w:szCs w:val="24"/>
          <w:lang w:val="en-US"/>
        </w:rPr>
        <w:t>electrode</w:t>
      </w:r>
      <w:r w:rsidR="006A0BA5" w:rsidRPr="00F00CDA">
        <w:rPr>
          <w:rFonts w:asciiTheme="minorHAnsi" w:hAnsiTheme="minorHAnsi" w:cstheme="minorHAnsi"/>
          <w:szCs w:val="24"/>
          <w:lang w:val="en-US"/>
        </w:rPr>
        <w:t xml:space="preserve"> (SPC). </w:t>
      </w:r>
      <w:r w:rsidR="0025245A" w:rsidRPr="00F00CDA">
        <w:rPr>
          <w:rFonts w:asciiTheme="minorHAnsi" w:hAnsiTheme="minorHAnsi" w:cstheme="minorHAnsi"/>
          <w:szCs w:val="24"/>
          <w:lang w:val="en-US"/>
        </w:rPr>
        <w:t xml:space="preserve">The </w:t>
      </w:r>
      <w:r w:rsidRPr="00F00CDA">
        <w:rPr>
          <w:rFonts w:asciiTheme="minorHAnsi" w:hAnsiTheme="minorHAnsi" w:cstheme="minorHAnsi"/>
          <w:szCs w:val="24"/>
          <w:lang w:val="en-US"/>
        </w:rPr>
        <w:t>screen-printed electrodes</w:t>
      </w:r>
      <w:r w:rsidR="0025245A" w:rsidRPr="00F00CDA">
        <w:rPr>
          <w:rFonts w:asciiTheme="minorHAnsi" w:hAnsiTheme="minorHAnsi" w:cstheme="minorHAnsi"/>
          <w:szCs w:val="24"/>
          <w:lang w:val="en-US"/>
        </w:rPr>
        <w:t xml:space="preserve"> </w:t>
      </w:r>
      <w:r w:rsidRPr="00F00CDA">
        <w:rPr>
          <w:rFonts w:asciiTheme="minorHAnsi" w:hAnsiTheme="minorHAnsi" w:cstheme="minorHAnsi"/>
          <w:szCs w:val="24"/>
          <w:lang w:val="en-US"/>
        </w:rPr>
        <w:t>were</w:t>
      </w:r>
      <w:r w:rsidR="006A0BA5" w:rsidRPr="00F00CDA">
        <w:rPr>
          <w:rFonts w:asciiTheme="minorHAnsi" w:hAnsiTheme="minorHAnsi" w:cstheme="minorHAnsi"/>
          <w:szCs w:val="24"/>
          <w:lang w:val="en-US"/>
        </w:rPr>
        <w:t xml:space="preserve"> modif</w:t>
      </w:r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ied with carboxylic </w:t>
      </w:r>
      <w:proofErr w:type="gramStart"/>
      <w:r w:rsidR="00203F58" w:rsidRPr="00F00CDA">
        <w:rPr>
          <w:rFonts w:asciiTheme="minorHAnsi" w:hAnsiTheme="minorHAnsi" w:cstheme="minorHAnsi"/>
          <w:szCs w:val="24"/>
          <w:lang w:val="en-US"/>
        </w:rPr>
        <w:t>graphene</w:t>
      </w:r>
      <w:proofErr w:type="gramEnd"/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-Ni </w:t>
      </w:r>
      <w:r w:rsidR="006A0BA5" w:rsidRPr="00F00CDA">
        <w:rPr>
          <w:rFonts w:asciiTheme="minorHAnsi" w:hAnsiTheme="minorHAnsi" w:cstheme="minorHAnsi"/>
          <w:szCs w:val="24"/>
          <w:lang w:val="en-US"/>
        </w:rPr>
        <w:t>nanocomposite. Graphene</w:t>
      </w:r>
      <w:r w:rsidR="0025245A" w:rsidRPr="00F00CDA">
        <w:rPr>
          <w:rFonts w:asciiTheme="minorHAnsi" w:hAnsiTheme="minorHAnsi" w:cstheme="minorHAnsi"/>
          <w:szCs w:val="24"/>
          <w:lang w:val="en-US"/>
        </w:rPr>
        <w:t xml:space="preserve"> provides electrical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 conductivity, which is essential </w:t>
      </w:r>
      <w:r w:rsidR="0025245A" w:rsidRPr="00F00CDA">
        <w:rPr>
          <w:rFonts w:asciiTheme="minorHAnsi" w:hAnsiTheme="minorHAnsi" w:cstheme="minorHAnsi"/>
          <w:szCs w:val="24"/>
          <w:lang w:val="en-US"/>
        </w:rPr>
        <w:t>for efficient charge transfe</w:t>
      </w:r>
      <w:r w:rsidR="00C335C6" w:rsidRPr="00F00CDA">
        <w:rPr>
          <w:rFonts w:asciiTheme="minorHAnsi" w:hAnsiTheme="minorHAnsi" w:cstheme="minorHAnsi"/>
          <w:szCs w:val="24"/>
          <w:lang w:val="en-US"/>
        </w:rPr>
        <w:t>r in electrochemical sensors, while its</w:t>
      </w:r>
      <w:r w:rsidR="0025245A" w:rsidRPr="00F00CDA">
        <w:rPr>
          <w:rFonts w:asciiTheme="minorHAnsi" w:hAnsiTheme="minorHAnsi" w:cstheme="minorHAnsi"/>
          <w:szCs w:val="24"/>
          <w:lang w:val="en-US"/>
        </w:rPr>
        <w:t xml:space="preserve"> high surface area increases the interaction with the </w:t>
      </w:r>
      <w:proofErr w:type="spellStart"/>
      <w:r w:rsidR="0025245A" w:rsidRPr="00F00CDA">
        <w:rPr>
          <w:rFonts w:asciiTheme="minorHAnsi" w:hAnsiTheme="minorHAnsi" w:cstheme="minorHAnsi"/>
          <w:szCs w:val="24"/>
          <w:lang w:val="en-US"/>
        </w:rPr>
        <w:t>analyte</w:t>
      </w:r>
      <w:proofErr w:type="spellEnd"/>
      <w:r w:rsidR="0025245A" w:rsidRPr="00F00CDA">
        <w:rPr>
          <w:rFonts w:asciiTheme="minorHAnsi" w:hAnsiTheme="minorHAnsi" w:cstheme="minorHAnsi"/>
          <w:szCs w:val="24"/>
          <w:lang w:val="en-US"/>
        </w:rPr>
        <w:t xml:space="preserve">, which leads to higher sensitivity. </w:t>
      </w:r>
      <w:r w:rsidRPr="00F00CDA">
        <w:rPr>
          <w:rFonts w:asciiTheme="minorHAnsi" w:hAnsiTheme="minorHAnsi" w:cstheme="minorHAnsi"/>
          <w:szCs w:val="24"/>
          <w:lang w:val="en-US"/>
        </w:rPr>
        <w:t xml:space="preserve">Due to their </w:t>
      </w:r>
      <w:r w:rsidR="0025245A" w:rsidRPr="00F00CDA">
        <w:rPr>
          <w:rFonts w:asciiTheme="minorHAnsi" w:hAnsiTheme="minorHAnsi" w:cstheme="minorHAnsi"/>
          <w:szCs w:val="24"/>
          <w:lang w:val="en-US"/>
        </w:rPr>
        <w:t>catalytic properties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 </w:t>
      </w:r>
      <w:r w:rsidRPr="00F00CDA">
        <w:rPr>
          <w:rFonts w:asciiTheme="minorHAnsi" w:hAnsiTheme="minorHAnsi" w:cstheme="minorHAnsi"/>
          <w:szCs w:val="24"/>
          <w:lang w:val="en-US"/>
        </w:rPr>
        <w:t xml:space="preserve">to </w:t>
      </w:r>
      <w:r w:rsidR="00C335C6" w:rsidRPr="00F00CDA">
        <w:rPr>
          <w:rFonts w:asciiTheme="minorHAnsi" w:hAnsiTheme="minorHAnsi" w:cstheme="minorHAnsi"/>
          <w:szCs w:val="24"/>
          <w:lang w:val="en-US"/>
        </w:rPr>
        <w:t>further enhance</w:t>
      </w:r>
      <w:r w:rsidR="0025245A" w:rsidRPr="00F00CDA">
        <w:rPr>
          <w:rFonts w:asciiTheme="minorHAnsi" w:hAnsiTheme="minorHAnsi" w:cstheme="minorHAnsi"/>
          <w:szCs w:val="24"/>
          <w:lang w:val="en-US"/>
        </w:rPr>
        <w:t xml:space="preserve"> </w:t>
      </w:r>
      <w:r w:rsidR="00050F50" w:rsidRPr="00F00CDA">
        <w:rPr>
          <w:rFonts w:asciiTheme="minorHAnsi" w:hAnsiTheme="minorHAnsi" w:cstheme="minorHAnsi"/>
          <w:szCs w:val="24"/>
          <w:lang w:val="en-US"/>
        </w:rPr>
        <w:t xml:space="preserve">the electrochemical </w:t>
      </w:r>
      <w:r w:rsidRPr="00F00CDA">
        <w:rPr>
          <w:rFonts w:asciiTheme="minorHAnsi" w:hAnsiTheme="minorHAnsi" w:cstheme="minorHAnsi"/>
          <w:szCs w:val="24"/>
          <w:lang w:val="en-US"/>
        </w:rPr>
        <w:t>response, nickel ions were incorporated in carboxylic graphene.</w:t>
      </w:r>
      <w:r w:rsidR="00651AFF" w:rsidRPr="00F00CDA">
        <w:rPr>
          <w:rFonts w:asciiTheme="minorHAnsi" w:hAnsiTheme="minorHAnsi" w:cstheme="minorHAnsi"/>
          <w:szCs w:val="24"/>
          <w:lang w:val="en-US"/>
        </w:rPr>
        <w:t xml:space="preserve"> The </w:t>
      </w:r>
      <w:r w:rsidRPr="00F00CDA">
        <w:rPr>
          <w:rFonts w:asciiTheme="minorHAnsi" w:hAnsiTheme="minorHAnsi" w:cstheme="minorHAnsi"/>
          <w:szCs w:val="24"/>
          <w:lang w:val="en-US"/>
        </w:rPr>
        <w:t>molecularly imprinted polymer was prepared using</w:t>
      </w:r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203F58" w:rsidRPr="00F00CDA">
        <w:rPr>
          <w:rFonts w:asciiTheme="minorHAnsi" w:hAnsiTheme="minorHAnsi" w:cstheme="minorHAnsi"/>
          <w:szCs w:val="24"/>
          <w:lang w:val="en-US"/>
        </w:rPr>
        <w:t>methacrylic</w:t>
      </w:r>
      <w:proofErr w:type="spellEnd"/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 acid as a monomer, </w:t>
      </w:r>
      <w:proofErr w:type="spellStart"/>
      <w:r w:rsidR="00203F58" w:rsidRPr="00F00CDA">
        <w:rPr>
          <w:rFonts w:asciiTheme="minorHAnsi" w:hAnsiTheme="minorHAnsi" w:cstheme="minorHAnsi"/>
          <w:szCs w:val="24"/>
          <w:lang w:val="en-US"/>
        </w:rPr>
        <w:t>divinylbenzene</w:t>
      </w:r>
      <w:proofErr w:type="spellEnd"/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 as a </w:t>
      </w:r>
      <w:proofErr w:type="spellStart"/>
      <w:r w:rsidR="00203F58" w:rsidRPr="00F00CDA">
        <w:rPr>
          <w:rFonts w:asciiTheme="minorHAnsi" w:hAnsiTheme="minorHAnsi" w:cstheme="minorHAnsi"/>
          <w:szCs w:val="24"/>
          <w:lang w:val="en-US"/>
        </w:rPr>
        <w:t>crosslinker</w:t>
      </w:r>
      <w:proofErr w:type="spellEnd"/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 and </w:t>
      </w:r>
      <w:proofErr w:type="spellStart"/>
      <w:r w:rsidR="00203F58" w:rsidRPr="00F00CDA">
        <w:rPr>
          <w:rFonts w:asciiTheme="minorHAnsi" w:hAnsiTheme="minorHAnsi" w:cstheme="minorHAnsi"/>
          <w:szCs w:val="24"/>
          <w:lang w:val="en-US"/>
        </w:rPr>
        <w:t>azobisisobutyronitrile</w:t>
      </w:r>
      <w:proofErr w:type="spellEnd"/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 (AIBN) as a</w:t>
      </w:r>
      <w:r w:rsidRPr="00F00CDA">
        <w:rPr>
          <w:rFonts w:asciiTheme="minorHAnsi" w:hAnsiTheme="minorHAnsi" w:cstheme="minorHAnsi"/>
          <w:szCs w:val="24"/>
          <w:lang w:val="en-US"/>
        </w:rPr>
        <w:t>n</w:t>
      </w:r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 </w:t>
      </w:r>
      <w:r w:rsidR="00C335C6" w:rsidRPr="00F00CDA">
        <w:rPr>
          <w:rFonts w:asciiTheme="minorHAnsi" w:hAnsiTheme="minorHAnsi" w:cstheme="minorHAnsi"/>
          <w:szCs w:val="24"/>
          <w:lang w:val="en-US"/>
        </w:rPr>
        <w:t>initiator</w:t>
      </w:r>
      <w:r w:rsidRPr="00F00CDA">
        <w:rPr>
          <w:rFonts w:asciiTheme="minorHAnsi" w:hAnsiTheme="minorHAnsi" w:cstheme="minorHAnsi"/>
          <w:szCs w:val="24"/>
          <w:lang w:val="en-US"/>
        </w:rPr>
        <w:t xml:space="preserve"> in the presence of</w:t>
      </w:r>
      <w:r w:rsidR="00651AFF" w:rsidRPr="00F00CDA">
        <w:rPr>
          <w:rFonts w:asciiTheme="minorHAnsi" w:hAnsiTheme="minorHAnsi" w:cstheme="minorHAnsi"/>
          <w:szCs w:val="24"/>
          <w:lang w:val="en-US"/>
        </w:rPr>
        <w:t xml:space="preserve"> 5-hy</w:t>
      </w:r>
      <w:r w:rsidR="00203F58" w:rsidRPr="00F00CDA">
        <w:rPr>
          <w:rFonts w:asciiTheme="minorHAnsi" w:hAnsiTheme="minorHAnsi" w:cstheme="minorHAnsi"/>
          <w:szCs w:val="24"/>
          <w:lang w:val="en-US"/>
        </w:rPr>
        <w:t xml:space="preserve">droxymethylfurfural as the 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template </w:t>
      </w:r>
      <w:r w:rsidR="00203F58" w:rsidRPr="00F00CDA">
        <w:rPr>
          <w:rFonts w:asciiTheme="minorHAnsi" w:hAnsiTheme="minorHAnsi" w:cstheme="minorHAnsi"/>
          <w:szCs w:val="24"/>
          <w:lang w:val="en-US"/>
        </w:rPr>
        <w:t>molecule that impregna</w:t>
      </w:r>
      <w:r w:rsidR="00C335C6" w:rsidRPr="00F00CDA">
        <w:rPr>
          <w:rFonts w:asciiTheme="minorHAnsi" w:hAnsiTheme="minorHAnsi" w:cstheme="minorHAnsi"/>
          <w:szCs w:val="24"/>
          <w:lang w:val="en-US"/>
        </w:rPr>
        <w:t>tes the polymer</w:t>
      </w:r>
      <w:r w:rsidR="00203F58" w:rsidRPr="00F00CDA">
        <w:rPr>
          <w:rFonts w:asciiTheme="minorHAnsi" w:hAnsiTheme="minorHAnsi" w:cstheme="minorHAnsi"/>
          <w:szCs w:val="24"/>
          <w:lang w:val="en-US"/>
        </w:rPr>
        <w:t>. The sensor’s properties and respons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e </w:t>
      </w:r>
      <w:r w:rsidRPr="00F00CDA">
        <w:rPr>
          <w:rFonts w:asciiTheme="minorHAnsi" w:hAnsiTheme="minorHAnsi" w:cstheme="minorHAnsi"/>
          <w:szCs w:val="24"/>
          <w:lang w:val="en-US"/>
        </w:rPr>
        <w:t>were</w:t>
      </w:r>
      <w:r w:rsidR="00C335C6" w:rsidRPr="00F00CDA">
        <w:rPr>
          <w:rFonts w:asciiTheme="minorHAnsi" w:hAnsiTheme="minorHAnsi" w:cstheme="minorHAnsi"/>
          <w:szCs w:val="24"/>
          <w:lang w:val="en-US"/>
        </w:rPr>
        <w:t xml:space="preserve"> analyzed using </w:t>
      </w:r>
      <w:r w:rsidRPr="00F00CDA">
        <w:rPr>
          <w:rFonts w:asciiTheme="minorHAnsi" w:hAnsiTheme="minorHAnsi" w:cstheme="minorHAnsi"/>
          <w:szCs w:val="24"/>
          <w:lang w:val="en-US"/>
        </w:rPr>
        <w:t xml:space="preserve">cyclic voltammetry (CV), </w:t>
      </w:r>
      <w:r w:rsidR="0052763E" w:rsidRPr="00F00CDA">
        <w:rPr>
          <w:rFonts w:asciiTheme="minorHAnsi" w:hAnsiTheme="minorHAnsi" w:cstheme="minorHAnsi"/>
          <w:szCs w:val="24"/>
          <w:lang w:val="en-US"/>
        </w:rPr>
        <w:t xml:space="preserve">differential pulse voltammetry </w:t>
      </w:r>
      <w:r w:rsidR="00203F58" w:rsidRPr="00F00CDA">
        <w:rPr>
          <w:rFonts w:asciiTheme="minorHAnsi" w:hAnsiTheme="minorHAnsi" w:cstheme="minorHAnsi"/>
          <w:szCs w:val="24"/>
          <w:lang w:val="en-US"/>
        </w:rPr>
        <w:t>(DPV)</w:t>
      </w:r>
      <w:r w:rsidR="00C335C6" w:rsidRPr="00F00CDA">
        <w:rPr>
          <w:rFonts w:asciiTheme="minorHAnsi" w:hAnsiTheme="minorHAnsi" w:cstheme="minorHAnsi"/>
          <w:szCs w:val="24"/>
          <w:lang w:val="en-US"/>
        </w:rPr>
        <w:t>, and electrochemica</w:t>
      </w:r>
      <w:r w:rsidRPr="00F00CDA">
        <w:rPr>
          <w:rFonts w:asciiTheme="minorHAnsi" w:hAnsiTheme="minorHAnsi" w:cstheme="minorHAnsi"/>
          <w:szCs w:val="24"/>
          <w:lang w:val="en-US"/>
        </w:rPr>
        <w:t xml:space="preserve">l impedance spectroscopy (EIS). The </w:t>
      </w:r>
      <w:r w:rsidR="00177747" w:rsidRPr="00F00CDA">
        <w:rPr>
          <w:rFonts w:asciiTheme="minorHAnsi" w:hAnsiTheme="minorHAnsi" w:cstheme="minorHAnsi"/>
          <w:szCs w:val="24"/>
          <w:lang w:val="en-US"/>
        </w:rPr>
        <w:t xml:space="preserve">electrochemical </w:t>
      </w:r>
      <w:r w:rsidRPr="00F00CDA">
        <w:rPr>
          <w:rFonts w:asciiTheme="minorHAnsi" w:hAnsiTheme="minorHAnsi" w:cstheme="minorHAnsi"/>
          <w:szCs w:val="24"/>
          <w:lang w:val="en-US"/>
        </w:rPr>
        <w:t xml:space="preserve">sensor </w:t>
      </w:r>
      <w:r w:rsidR="00177747" w:rsidRPr="00F00CDA">
        <w:rPr>
          <w:rFonts w:asciiTheme="minorHAnsi" w:hAnsiTheme="minorHAnsi" w:cstheme="minorHAnsi"/>
          <w:szCs w:val="24"/>
          <w:lang w:val="en-US"/>
        </w:rPr>
        <w:t xml:space="preserve">exhibits a linear range for concentration range from 0.1 to 5 </w:t>
      </w:r>
      <w:proofErr w:type="spellStart"/>
      <w:r w:rsidR="00177747" w:rsidRPr="00F00CDA">
        <w:rPr>
          <w:rFonts w:asciiTheme="minorHAnsi" w:hAnsiTheme="minorHAnsi" w:cstheme="minorHAnsi"/>
          <w:szCs w:val="24"/>
          <w:lang w:val="en-US"/>
        </w:rPr>
        <w:t>mM.</w:t>
      </w:r>
      <w:proofErr w:type="spellEnd"/>
    </w:p>
    <w:p w:rsidR="00583D5B" w:rsidRPr="00F00CDA" w:rsidRDefault="00177747" w:rsidP="007714D7">
      <w:pPr>
        <w:spacing w:before="624" w:after="624"/>
        <w:ind w:left="-144" w:right="-144"/>
        <w:contextualSpacing/>
        <w:jc w:val="left"/>
        <w:rPr>
          <w:rFonts w:asciiTheme="minorHAnsi" w:hAnsiTheme="minorHAnsi" w:cstheme="minorHAnsi"/>
          <w:b/>
          <w:szCs w:val="24"/>
          <w:lang w:val="en-US"/>
        </w:rPr>
      </w:pPr>
      <w:r w:rsidRPr="00F00CDA">
        <w:rPr>
          <w:rFonts w:asciiTheme="minorHAnsi" w:hAnsiTheme="minorHAnsi" w:cstheme="minorHAnsi"/>
          <w:b/>
          <w:szCs w:val="24"/>
          <w:lang w:val="en-US"/>
        </w:rPr>
        <w:t>Key words</w:t>
      </w:r>
      <w:r w:rsidRPr="00F00CDA">
        <w:rPr>
          <w:rFonts w:asciiTheme="minorHAnsi" w:hAnsiTheme="minorHAnsi" w:cstheme="minorHAnsi"/>
          <w:szCs w:val="24"/>
          <w:lang w:val="en-US"/>
        </w:rPr>
        <w:t>: 5-hydroxymethyl-2-furfural</w:t>
      </w:r>
      <w:r w:rsidRPr="00F00CDA">
        <w:rPr>
          <w:rStyle w:val="kwd-text"/>
          <w:rFonts w:asciiTheme="minorHAnsi" w:hAnsiTheme="minorHAnsi" w:cstheme="minorHAnsi"/>
          <w:color w:val="212121"/>
          <w:szCs w:val="24"/>
          <w:shd w:val="clear" w:color="auto" w:fill="FFFFFF"/>
          <w:lang w:val="en-US"/>
        </w:rPr>
        <w:t>, cyclic voltammetry, honey, carbon paste electrode.</w:t>
      </w:r>
    </w:p>
    <w:p w:rsidR="00177747" w:rsidRPr="00F00CDA" w:rsidRDefault="00177747" w:rsidP="007714D7">
      <w:pPr>
        <w:spacing w:before="624" w:after="624"/>
        <w:ind w:left="-144" w:right="-144"/>
        <w:contextualSpacing/>
        <w:jc w:val="left"/>
        <w:rPr>
          <w:rFonts w:asciiTheme="minorHAnsi" w:hAnsiTheme="minorHAnsi" w:cstheme="minorHAnsi"/>
          <w:color w:val="000000"/>
          <w:szCs w:val="24"/>
          <w:lang w:val="en-US"/>
        </w:rPr>
      </w:pPr>
      <w:r w:rsidRPr="00F00CDA">
        <w:rPr>
          <w:rFonts w:asciiTheme="minorHAnsi" w:hAnsiTheme="minorHAnsi" w:cstheme="minorHAnsi"/>
          <w:b/>
          <w:i/>
          <w:color w:val="000000"/>
          <w:szCs w:val="24"/>
          <w:lang w:val="en-US"/>
        </w:rPr>
        <w:t>Acknowledgments</w:t>
      </w:r>
      <w:r w:rsidR="00583D5B" w:rsidRPr="00F00CDA">
        <w:rPr>
          <w:rFonts w:asciiTheme="minorHAnsi" w:hAnsiTheme="minorHAnsi" w:cstheme="minorHAnsi"/>
          <w:szCs w:val="24"/>
          <w:lang w:val="en-US"/>
        </w:rPr>
        <w:t xml:space="preserve">: </w:t>
      </w:r>
      <w:r w:rsidRPr="00F00CDA">
        <w:rPr>
          <w:rFonts w:asciiTheme="minorHAnsi" w:hAnsiTheme="minorHAnsi" w:cstheme="minorHAnsi"/>
          <w:color w:val="000000"/>
          <w:szCs w:val="24"/>
          <w:lang w:val="en-US"/>
        </w:rPr>
        <w:t>We thank the Albanian Academy of Sciences for financial support.</w:t>
      </w:r>
    </w:p>
    <w:p w:rsidR="00E20352" w:rsidRPr="007714D7" w:rsidRDefault="00583D5B" w:rsidP="007714D7">
      <w:pPr>
        <w:spacing w:before="624" w:after="624"/>
        <w:ind w:left="-144" w:right="-144"/>
        <w:contextualSpacing/>
        <w:jc w:val="left"/>
        <w:rPr>
          <w:rFonts w:asciiTheme="minorHAnsi" w:hAnsiTheme="minorHAnsi" w:cstheme="minorHAnsi"/>
          <w:color w:val="000000"/>
          <w:szCs w:val="24"/>
          <w:lang w:val="en-US"/>
        </w:rPr>
      </w:pPr>
      <w:r w:rsidRPr="007714D7">
        <w:rPr>
          <w:rFonts w:asciiTheme="minorHAnsi" w:hAnsiTheme="minorHAnsi" w:cstheme="minorHAnsi"/>
          <w:b/>
          <w:color w:val="000000"/>
          <w:szCs w:val="24"/>
          <w:lang w:val="en-US"/>
        </w:rPr>
        <w:t>References</w:t>
      </w:r>
      <w:r w:rsidRPr="007714D7">
        <w:rPr>
          <w:rFonts w:asciiTheme="minorHAnsi" w:hAnsiTheme="minorHAnsi" w:cstheme="minorHAnsi"/>
          <w:color w:val="000000"/>
          <w:szCs w:val="24"/>
          <w:lang w:val="en-US"/>
        </w:rPr>
        <w:t xml:space="preserve">: </w:t>
      </w:r>
    </w:p>
    <w:p w:rsidR="00583D5B" w:rsidRPr="00F00CDA" w:rsidRDefault="00E20352" w:rsidP="007714D7">
      <w:pPr>
        <w:spacing w:before="624" w:after="624"/>
        <w:ind w:left="-144" w:right="-144"/>
        <w:contextualSpacing/>
        <w:jc w:val="lef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[</w:t>
      </w:r>
      <w:proofErr w:type="gram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1]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Pesavento</w:t>
      </w:r>
      <w:proofErr w:type="spellEnd"/>
      <w:proofErr w:type="gram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M.,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Merli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D.,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Biesuz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R.,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Alberti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G.,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Marchetti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S., &amp; Milanese, C. (2021). A MIP-based low-cost electrochemical sensor for 2-furaldehyde detection in beverages.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Analytica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Chimica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Acta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1142, 201–210. </w:t>
      </w:r>
      <w:hyperlink r:id="rId5" w:history="1">
        <w:r w:rsidRPr="00F00CDA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https://doi.org/10.1016/j.aca.2020.10.059</w:t>
        </w:r>
      </w:hyperlink>
    </w:p>
    <w:p w:rsidR="00F00CDA" w:rsidRDefault="00E20352" w:rsidP="007714D7">
      <w:pPr>
        <w:spacing w:before="624" w:after="624"/>
        <w:ind w:left="-144" w:right="-144"/>
        <w:contextualSpacing/>
        <w:jc w:val="lef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[2]</w:t>
      </w:r>
      <w:r w:rsidRPr="00F00CDA">
        <w:rPr>
          <w:sz w:val="22"/>
          <w:szCs w:val="22"/>
          <w:lang w:val="en-US"/>
        </w:rPr>
        <w:t xml:space="preserve"> </w:t>
      </w:r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YT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Yaman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G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Bolat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TB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Saygin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S Abaci. (2021). Molecularly imprinted label-free sensor platform for </w:t>
      </w:r>
      <w:proofErr w:type="spellStart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impedimetric</w:t>
      </w:r>
      <w:proofErr w:type="spellEnd"/>
      <w:r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detection of 3-monochloropropane-1,2− diol</w:t>
      </w:r>
      <w:r w:rsidR="006F569F" w:rsidRPr="00F00CDA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="006F569F" w:rsidRPr="00F00CDA">
        <w:rPr>
          <w:sz w:val="22"/>
          <w:szCs w:val="22"/>
          <w:lang w:val="en-US"/>
        </w:rPr>
        <w:t xml:space="preserve"> </w:t>
      </w:r>
      <w:hyperlink r:id="rId6" w:history="1">
        <w:r w:rsidR="00F00CDA" w:rsidRPr="00596076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https://www.sciencedirect.com/science/article/abs/pii/S0925400520313332</w:t>
        </w:r>
      </w:hyperlink>
    </w:p>
    <w:p w:rsidR="004C63A5" w:rsidRDefault="004C63A5" w:rsidP="007714D7">
      <w:pPr>
        <w:spacing w:before="22" w:after="22"/>
        <w:ind w:left="-864" w:right="-864"/>
        <w:jc w:val="both"/>
        <w:rPr>
          <w:rFonts w:asciiTheme="minorHAnsi" w:hAnsiTheme="minorHAnsi" w:cstheme="minorHAnsi"/>
          <w:b/>
          <w:color w:val="000000"/>
          <w:szCs w:val="24"/>
          <w:lang w:val="en-US"/>
        </w:rPr>
      </w:pPr>
    </w:p>
    <w:p w:rsidR="004C63A5" w:rsidRDefault="004C63A5" w:rsidP="007714D7">
      <w:pPr>
        <w:spacing w:before="22" w:after="22"/>
        <w:ind w:left="-864" w:right="-864"/>
        <w:jc w:val="both"/>
        <w:rPr>
          <w:rFonts w:asciiTheme="minorHAnsi" w:hAnsiTheme="minorHAnsi" w:cstheme="minorHAnsi"/>
          <w:b/>
          <w:color w:val="000000"/>
          <w:szCs w:val="24"/>
          <w:lang w:val="en-US"/>
        </w:rPr>
      </w:pPr>
    </w:p>
    <w:p w:rsidR="004C63A5" w:rsidRDefault="004C63A5" w:rsidP="007714D7">
      <w:pPr>
        <w:spacing w:before="22" w:after="22"/>
        <w:ind w:left="-864" w:right="-864"/>
        <w:jc w:val="both"/>
        <w:rPr>
          <w:rFonts w:asciiTheme="minorHAnsi" w:hAnsiTheme="minorHAnsi" w:cstheme="minorHAnsi"/>
          <w:b/>
          <w:color w:val="000000"/>
          <w:szCs w:val="24"/>
          <w:lang w:val="en-US"/>
        </w:rPr>
      </w:pPr>
    </w:p>
    <w:p w:rsidR="004C63A5" w:rsidRDefault="004C63A5" w:rsidP="007714D7">
      <w:pPr>
        <w:spacing w:before="22" w:after="22"/>
        <w:ind w:left="-864" w:right="-864"/>
        <w:jc w:val="both"/>
        <w:rPr>
          <w:rFonts w:asciiTheme="minorHAnsi" w:hAnsiTheme="minorHAnsi" w:cstheme="minorHAnsi"/>
          <w:b/>
          <w:color w:val="000000"/>
          <w:szCs w:val="24"/>
          <w:lang w:val="en-US"/>
        </w:rPr>
      </w:pPr>
    </w:p>
    <w:p w:rsidR="004C63A5" w:rsidRDefault="004C63A5" w:rsidP="007714D7">
      <w:pPr>
        <w:spacing w:before="22" w:after="22"/>
        <w:ind w:left="-864" w:right="-864"/>
        <w:jc w:val="both"/>
        <w:rPr>
          <w:rFonts w:asciiTheme="minorHAnsi" w:hAnsiTheme="minorHAnsi" w:cstheme="minorHAnsi"/>
          <w:b/>
          <w:color w:val="000000"/>
          <w:szCs w:val="24"/>
          <w:lang w:val="en-US"/>
        </w:rPr>
      </w:pPr>
    </w:p>
    <w:p w:rsidR="004C63A5" w:rsidRDefault="004C63A5" w:rsidP="007714D7">
      <w:pPr>
        <w:spacing w:before="22" w:after="22"/>
        <w:ind w:left="-864" w:right="-864"/>
        <w:jc w:val="both"/>
        <w:rPr>
          <w:rFonts w:asciiTheme="minorHAnsi" w:hAnsiTheme="minorHAnsi" w:cstheme="minorHAnsi"/>
          <w:b/>
          <w:color w:val="000000"/>
          <w:szCs w:val="24"/>
          <w:lang w:val="en-US"/>
        </w:rPr>
      </w:pPr>
      <w:bookmarkStart w:id="0" w:name="_GoBack"/>
      <w:bookmarkEnd w:id="0"/>
    </w:p>
    <w:p w:rsidR="004C63A5" w:rsidRDefault="004C63A5" w:rsidP="007714D7">
      <w:pPr>
        <w:spacing w:before="22" w:after="22"/>
        <w:ind w:left="-864" w:right="-864"/>
        <w:jc w:val="both"/>
        <w:rPr>
          <w:rFonts w:asciiTheme="minorHAnsi" w:hAnsiTheme="minorHAnsi" w:cstheme="minorHAnsi"/>
          <w:b/>
          <w:color w:val="000000"/>
          <w:szCs w:val="24"/>
          <w:lang w:val="en-US"/>
        </w:rPr>
      </w:pPr>
    </w:p>
    <w:p w:rsidR="004C63A5" w:rsidRDefault="004C63A5" w:rsidP="007714D7">
      <w:pPr>
        <w:spacing w:before="22" w:after="22"/>
        <w:ind w:left="-864" w:right="-864"/>
        <w:jc w:val="both"/>
        <w:rPr>
          <w:rFonts w:asciiTheme="minorHAnsi" w:hAnsiTheme="minorHAnsi" w:cstheme="minorHAnsi"/>
          <w:b/>
          <w:color w:val="000000"/>
          <w:szCs w:val="24"/>
          <w:lang w:val="en-US"/>
        </w:rPr>
      </w:pPr>
    </w:p>
    <w:p w:rsidR="0052763E" w:rsidRPr="007714D7" w:rsidRDefault="007714D7" w:rsidP="007714D7">
      <w:pPr>
        <w:spacing w:before="22" w:after="22"/>
        <w:ind w:left="-864" w:right="-864"/>
        <w:jc w:val="both"/>
        <w:rPr>
          <w:rFonts w:asciiTheme="minorHAnsi" w:hAnsiTheme="minorHAnsi" w:cstheme="minorHAnsi"/>
          <w:szCs w:val="24"/>
          <w:lang w:val="en-US"/>
        </w:rPr>
      </w:pPr>
      <w:r w:rsidRPr="007714D7">
        <w:rPr>
          <w:rFonts w:asciiTheme="minorHAnsi" w:hAnsiTheme="minorHAnsi" w:cstheme="minorHAnsi"/>
          <w:b/>
          <w:szCs w:val="24"/>
          <w:lang w:val="en-US"/>
        </w:rPr>
        <w:t>nanoBalkan2024</w:t>
      </w:r>
      <w:r>
        <w:rPr>
          <w:rFonts w:asciiTheme="minorHAnsi" w:hAnsiTheme="minorHAnsi" w:cstheme="minorHAnsi"/>
          <w:b/>
          <w:szCs w:val="24"/>
          <w:lang w:val="en-US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Cs w:val="24"/>
          <w:lang w:val="en-US"/>
        </w:rPr>
        <w:t>Tirana(Albania)</w:t>
      </w:r>
    </w:p>
    <w:sectPr w:rsidR="0052763E" w:rsidRPr="007714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DE"/>
    <w:rsid w:val="00023CD9"/>
    <w:rsid w:val="00042860"/>
    <w:rsid w:val="00050F50"/>
    <w:rsid w:val="001359C7"/>
    <w:rsid w:val="00177747"/>
    <w:rsid w:val="00181AAD"/>
    <w:rsid w:val="00202013"/>
    <w:rsid w:val="00203F58"/>
    <w:rsid w:val="0025245A"/>
    <w:rsid w:val="002F63B0"/>
    <w:rsid w:val="0038091C"/>
    <w:rsid w:val="004302D0"/>
    <w:rsid w:val="0048224F"/>
    <w:rsid w:val="004C63A5"/>
    <w:rsid w:val="0052763E"/>
    <w:rsid w:val="00552495"/>
    <w:rsid w:val="00583D5B"/>
    <w:rsid w:val="00651AFF"/>
    <w:rsid w:val="006A0BA5"/>
    <w:rsid w:val="006D5076"/>
    <w:rsid w:val="006F569F"/>
    <w:rsid w:val="007714D7"/>
    <w:rsid w:val="007D3B30"/>
    <w:rsid w:val="008A1974"/>
    <w:rsid w:val="008C19E4"/>
    <w:rsid w:val="009C0663"/>
    <w:rsid w:val="00A25B81"/>
    <w:rsid w:val="00B64506"/>
    <w:rsid w:val="00BD57A4"/>
    <w:rsid w:val="00BE35DC"/>
    <w:rsid w:val="00C267DE"/>
    <w:rsid w:val="00C335C6"/>
    <w:rsid w:val="00D342FE"/>
    <w:rsid w:val="00D87A67"/>
    <w:rsid w:val="00E20352"/>
    <w:rsid w:val="00F00CDA"/>
    <w:rsid w:val="00F11190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C0FA"/>
  <w15:chartTrackingRefBased/>
  <w15:docId w15:val="{DED2A2CC-AED4-4256-A4CC-55717F60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de-CH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7DE"/>
    <w:rPr>
      <w:color w:val="0563C1" w:themeColor="hyperlink"/>
      <w:u w:val="single"/>
    </w:rPr>
  </w:style>
  <w:style w:type="character" w:customStyle="1" w:styleId="kwd-text">
    <w:name w:val="kwd-text"/>
    <w:basedOn w:val="DefaultParagraphFont"/>
    <w:rsid w:val="00177747"/>
  </w:style>
  <w:style w:type="character" w:styleId="PlaceholderText">
    <w:name w:val="Placeholder Text"/>
    <w:basedOn w:val="DefaultParagraphFont"/>
    <w:uiPriority w:val="99"/>
    <w:semiHidden/>
    <w:rsid w:val="00E203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abs/pii/S0925400520313332" TargetMode="External"/><Relationship Id="rId5" Type="http://schemas.openxmlformats.org/officeDocument/2006/relationships/hyperlink" Target="https://doi.org/10.1016/j.aca.2020.10.059" TargetMode="External"/><Relationship Id="rId4" Type="http://schemas.openxmlformats.org/officeDocument/2006/relationships/hyperlink" Target="mailto:liridon.berisha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Bislimi</dc:creator>
  <cp:keywords/>
  <dc:description/>
  <cp:lastModifiedBy>NB</cp:lastModifiedBy>
  <cp:revision>2</cp:revision>
  <dcterms:created xsi:type="dcterms:W3CDTF">2024-09-30T12:10:00Z</dcterms:created>
  <dcterms:modified xsi:type="dcterms:W3CDTF">2024-09-30T12:10:00Z</dcterms:modified>
</cp:coreProperties>
</file>